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6C17C" w14:textId="4956D902" w:rsidR="002E2771" w:rsidRPr="0097193A" w:rsidRDefault="000D4E82">
      <w:pPr>
        <w:pStyle w:val="a5"/>
        <w:rPr>
          <w:rFonts w:ascii="標楷體" w:eastAsia="標楷體" w:hAnsi="標楷體"/>
        </w:rPr>
      </w:pPr>
      <w:r w:rsidRPr="0097193A">
        <w:rPr>
          <w:rFonts w:ascii="標楷體" w:eastAsia="標楷體" w:hAnsi="標楷體"/>
          <w:spacing w:val="-5"/>
        </w:rPr>
        <w:t>中原大學</w:t>
      </w:r>
      <w:r w:rsidR="0097193A">
        <w:rPr>
          <w:rFonts w:ascii="標楷體" w:eastAsia="標楷體" w:hAnsi="標楷體" w:hint="eastAsia"/>
          <w:spacing w:val="-5"/>
        </w:rPr>
        <w:t>半導體產業</w:t>
      </w:r>
      <w:r w:rsidR="00864123">
        <w:rPr>
          <w:rFonts w:ascii="標楷體" w:eastAsia="標楷體" w:hAnsi="標楷體" w:hint="eastAsia"/>
          <w:spacing w:val="-5"/>
        </w:rPr>
        <w:t>學</w:t>
      </w:r>
      <w:r w:rsidRPr="0097193A">
        <w:rPr>
          <w:rFonts w:ascii="標楷體" w:eastAsia="標楷體" w:hAnsi="標楷體"/>
          <w:spacing w:val="-5"/>
        </w:rPr>
        <w:t>院院長遴選辦法</w:t>
      </w:r>
    </w:p>
    <w:p w14:paraId="1D5F2847" w14:textId="77777777" w:rsidR="00E36956" w:rsidRDefault="00E36956" w:rsidP="0097193A">
      <w:pPr>
        <w:tabs>
          <w:tab w:val="left" w:pos="5174"/>
        </w:tabs>
        <w:spacing w:line="297" w:lineRule="exact"/>
        <w:ind w:left="4082"/>
        <w:jc w:val="right"/>
        <w:rPr>
          <w:rFonts w:ascii="標楷體" w:eastAsia="標楷體" w:hAnsi="標楷體"/>
          <w:color w:val="FF0000"/>
        </w:rPr>
      </w:pPr>
    </w:p>
    <w:p w14:paraId="0E4CDA73" w14:textId="00DAFE62" w:rsidR="002E2771" w:rsidRPr="008C3D55" w:rsidRDefault="00E36956" w:rsidP="00BC359A">
      <w:pPr>
        <w:tabs>
          <w:tab w:val="left" w:pos="5174"/>
        </w:tabs>
        <w:spacing w:line="297" w:lineRule="exact"/>
        <w:ind w:left="4082"/>
        <w:jc w:val="right"/>
        <w:rPr>
          <w:rFonts w:ascii="標楷體" w:eastAsia="標楷體" w:hAnsi="標楷體"/>
        </w:rPr>
      </w:pPr>
      <w:r w:rsidRPr="001E15B1">
        <w:rPr>
          <w:rFonts w:ascii="Times New Roman" w:eastAsia="標楷體" w:hAnsi="Times New Roman" w:cs="Times New Roman"/>
        </w:rPr>
        <w:t>113.12.13</w:t>
      </w:r>
      <w:r>
        <w:rPr>
          <w:rFonts w:ascii="標楷體" w:eastAsia="標楷體" w:hAnsi="標楷體" w:hint="eastAsia"/>
        </w:rPr>
        <w:t>第</w:t>
      </w:r>
      <w:r w:rsidRPr="001E15B1">
        <w:rPr>
          <w:rFonts w:ascii="Times New Roman" w:eastAsia="標楷體" w:hAnsi="Times New Roman" w:cs="Times New Roman"/>
        </w:rPr>
        <w:t>113-1-3</w:t>
      </w:r>
      <w:r>
        <w:rPr>
          <w:rFonts w:ascii="標楷體" w:eastAsia="標楷體" w:hAnsi="標楷體" w:hint="eastAsia"/>
        </w:rPr>
        <w:t>次院</w:t>
      </w:r>
      <w:proofErr w:type="gramStart"/>
      <w:r>
        <w:rPr>
          <w:rFonts w:ascii="標楷體" w:eastAsia="標楷體" w:hAnsi="標楷體" w:hint="eastAsia"/>
        </w:rPr>
        <w:t>務</w:t>
      </w:r>
      <w:proofErr w:type="gramEnd"/>
      <w:r>
        <w:rPr>
          <w:rFonts w:ascii="標楷體" w:eastAsia="標楷體" w:hAnsi="標楷體" w:hint="eastAsia"/>
        </w:rPr>
        <w:t>會議通過</w:t>
      </w:r>
    </w:p>
    <w:p w14:paraId="5186C9CD" w14:textId="3AF896A3" w:rsidR="00F126D4" w:rsidRDefault="000D4E82" w:rsidP="001B223B">
      <w:pPr>
        <w:pStyle w:val="a4"/>
        <w:numPr>
          <w:ilvl w:val="0"/>
          <w:numId w:val="4"/>
        </w:numPr>
        <w:spacing w:beforeLines="50" w:before="120"/>
        <w:ind w:left="958" w:hanging="958"/>
        <w:rPr>
          <w:rFonts w:ascii="標楷體" w:eastAsia="標楷體" w:hAnsi="標楷體"/>
          <w:sz w:val="24"/>
          <w:szCs w:val="24"/>
        </w:rPr>
      </w:pPr>
      <w:r w:rsidRPr="004F0C03">
        <w:rPr>
          <w:rFonts w:ascii="標楷體" w:eastAsia="標楷體" w:hAnsi="標楷體"/>
          <w:spacing w:val="-3"/>
          <w:sz w:val="24"/>
          <w:szCs w:val="24"/>
        </w:rPr>
        <w:t>本辦法依本校組織規程第二十九條訂定。</w:t>
      </w:r>
    </w:p>
    <w:p w14:paraId="1E552BC4" w14:textId="184CE1FF" w:rsidR="00F126D4" w:rsidRPr="00F126D4" w:rsidRDefault="000D4E82" w:rsidP="001B223B">
      <w:pPr>
        <w:pStyle w:val="a4"/>
        <w:numPr>
          <w:ilvl w:val="0"/>
          <w:numId w:val="4"/>
        </w:numPr>
        <w:spacing w:beforeLines="50" w:before="120"/>
        <w:ind w:left="958" w:hanging="958"/>
        <w:rPr>
          <w:rFonts w:ascii="標楷體" w:eastAsia="標楷體" w:hAnsi="標楷體"/>
          <w:sz w:val="24"/>
          <w:szCs w:val="24"/>
        </w:rPr>
      </w:pPr>
      <w:r w:rsidRPr="004F0C03">
        <w:rPr>
          <w:rFonts w:ascii="標楷體" w:eastAsia="標楷體" w:hAnsi="標楷體"/>
          <w:spacing w:val="-2"/>
          <w:sz w:val="24"/>
          <w:szCs w:val="24"/>
        </w:rPr>
        <w:t>院長因故出缺或任期屆滿前六</w:t>
      </w:r>
      <w:proofErr w:type="gramStart"/>
      <w:r w:rsidRPr="004F0C03">
        <w:rPr>
          <w:rFonts w:ascii="標楷體" w:eastAsia="標楷體" w:hAnsi="標楷體"/>
          <w:spacing w:val="-2"/>
          <w:sz w:val="24"/>
          <w:szCs w:val="24"/>
        </w:rPr>
        <w:t>個</w:t>
      </w:r>
      <w:proofErr w:type="gramEnd"/>
      <w:r w:rsidRPr="004F0C03">
        <w:rPr>
          <w:rFonts w:ascii="標楷體" w:eastAsia="標楷體" w:hAnsi="標楷體"/>
          <w:spacing w:val="-2"/>
          <w:sz w:val="24"/>
          <w:szCs w:val="24"/>
        </w:rPr>
        <w:t>月經評估而不連任時，應於一個月內組成院長遴選委員會依本辦法完成下列工作：</w:t>
      </w:r>
    </w:p>
    <w:p w14:paraId="4021FC94" w14:textId="77777777" w:rsidR="00F126D4" w:rsidRDefault="00F126D4" w:rsidP="001B223B">
      <w:pPr>
        <w:pStyle w:val="a4"/>
        <w:ind w:left="958"/>
        <w:rPr>
          <w:rFonts w:ascii="標楷體" w:eastAsia="標楷體" w:hAnsi="標楷體"/>
          <w:sz w:val="24"/>
          <w:szCs w:val="24"/>
        </w:rPr>
      </w:pPr>
      <w:r w:rsidRPr="00F126D4">
        <w:rPr>
          <w:rFonts w:ascii="標楷體" w:eastAsia="標楷體" w:hAnsi="標楷體" w:hint="eastAsia"/>
          <w:spacing w:val="-4"/>
          <w:sz w:val="24"/>
          <w:szCs w:val="24"/>
        </w:rPr>
        <w:t xml:space="preserve">一、 </w:t>
      </w:r>
      <w:r w:rsidRPr="00F126D4">
        <w:rPr>
          <w:rFonts w:ascii="標楷體" w:eastAsia="標楷體" w:hAnsi="標楷體"/>
          <w:spacing w:val="-5"/>
          <w:sz w:val="24"/>
          <w:szCs w:val="24"/>
        </w:rPr>
        <w:t>公開徵求院長候選人。</w:t>
      </w:r>
    </w:p>
    <w:p w14:paraId="5886A2D7" w14:textId="7D6FD28B" w:rsidR="00F126D4" w:rsidRPr="00F126D4" w:rsidRDefault="00F126D4" w:rsidP="001B223B">
      <w:pPr>
        <w:pStyle w:val="a4"/>
        <w:ind w:left="958"/>
        <w:rPr>
          <w:rFonts w:ascii="標楷體" w:eastAsia="標楷體" w:hAnsi="標楷體"/>
          <w:spacing w:val="-3"/>
          <w:sz w:val="24"/>
          <w:szCs w:val="24"/>
        </w:rPr>
      </w:pPr>
      <w:r>
        <w:rPr>
          <w:rFonts w:ascii="標楷體" w:eastAsia="標楷體" w:hAnsi="標楷體" w:hint="eastAsia"/>
          <w:spacing w:val="-2"/>
          <w:sz w:val="24"/>
          <w:szCs w:val="24"/>
        </w:rPr>
        <w:t xml:space="preserve">二、 </w:t>
      </w:r>
      <w:r w:rsidRPr="004F0C03">
        <w:rPr>
          <w:rFonts w:ascii="標楷體" w:eastAsia="標楷體" w:hAnsi="標楷體"/>
          <w:spacing w:val="-3"/>
          <w:sz w:val="24"/>
          <w:szCs w:val="24"/>
        </w:rPr>
        <w:t>決定院長推薦人選。</w:t>
      </w:r>
    </w:p>
    <w:p w14:paraId="32E61503" w14:textId="6E6EC634" w:rsidR="00F126D4" w:rsidRPr="00F126D4" w:rsidRDefault="00F126D4" w:rsidP="001B223B">
      <w:pPr>
        <w:pStyle w:val="a4"/>
        <w:numPr>
          <w:ilvl w:val="0"/>
          <w:numId w:val="4"/>
        </w:numPr>
        <w:spacing w:beforeLines="50" w:before="120"/>
        <w:rPr>
          <w:rFonts w:ascii="標楷體" w:eastAsia="標楷體" w:hAnsi="標楷體"/>
          <w:sz w:val="24"/>
          <w:szCs w:val="24"/>
        </w:rPr>
      </w:pPr>
      <w:r w:rsidRPr="004F0C03">
        <w:rPr>
          <w:rFonts w:ascii="標楷體" w:eastAsia="標楷體" w:hAnsi="標楷體"/>
          <w:spacing w:val="-2"/>
          <w:sz w:val="24"/>
          <w:szCs w:val="24"/>
        </w:rPr>
        <w:t>院長遴選委員會由委員九至十七人組成。校長指定副校長</w:t>
      </w:r>
      <w:proofErr w:type="gramStart"/>
      <w:r w:rsidRPr="004F0C03">
        <w:rPr>
          <w:rFonts w:ascii="標楷體" w:eastAsia="標楷體" w:hAnsi="標楷體"/>
          <w:spacing w:val="-2"/>
          <w:sz w:val="24"/>
          <w:szCs w:val="24"/>
        </w:rPr>
        <w:t>一</w:t>
      </w:r>
      <w:proofErr w:type="gramEnd"/>
      <w:r w:rsidRPr="004F0C03">
        <w:rPr>
          <w:rFonts w:ascii="標楷體" w:eastAsia="標楷體" w:hAnsi="標楷體"/>
          <w:spacing w:val="-2"/>
          <w:sz w:val="24"/>
          <w:szCs w:val="24"/>
        </w:rPr>
        <w:t>人為委員並為召集人，由各系</w:t>
      </w:r>
      <w:proofErr w:type="gramStart"/>
      <w:r w:rsidRPr="004F0C03">
        <w:rPr>
          <w:rFonts w:ascii="標楷體" w:eastAsia="標楷體" w:hAnsi="標楷體"/>
          <w:spacing w:val="-2"/>
          <w:sz w:val="24"/>
          <w:szCs w:val="24"/>
        </w:rPr>
        <w:t>務</w:t>
      </w:r>
      <w:proofErr w:type="gramEnd"/>
      <w:r w:rsidRPr="004F0C03">
        <w:rPr>
          <w:rFonts w:ascii="標楷體" w:eastAsia="標楷體" w:hAnsi="標楷體"/>
          <w:spacing w:val="-2"/>
          <w:sz w:val="24"/>
          <w:szCs w:val="24"/>
        </w:rPr>
        <w:t>會議推選專任教授（副教授）一名，院</w:t>
      </w:r>
      <w:proofErr w:type="gramStart"/>
      <w:r w:rsidRPr="004F0C03">
        <w:rPr>
          <w:rFonts w:ascii="標楷體" w:eastAsia="標楷體" w:hAnsi="標楷體"/>
          <w:spacing w:val="-2"/>
          <w:sz w:val="24"/>
          <w:szCs w:val="24"/>
        </w:rPr>
        <w:t>務</w:t>
      </w:r>
      <w:proofErr w:type="gramEnd"/>
      <w:r w:rsidRPr="004F0C03">
        <w:rPr>
          <w:rFonts w:ascii="標楷體" w:eastAsia="標楷體" w:hAnsi="標楷體"/>
          <w:spacing w:val="-2"/>
          <w:sz w:val="24"/>
          <w:szCs w:val="24"/>
        </w:rPr>
        <w:t>會議推選院內專任教授（副教授）四名，</w:t>
      </w:r>
      <w:r w:rsidRPr="004F0C03">
        <w:rPr>
          <w:rFonts w:ascii="標楷體" w:eastAsia="標楷體" w:hAnsi="標楷體" w:hint="eastAsia"/>
          <w:spacing w:val="-2"/>
          <w:sz w:val="24"/>
          <w:szCs w:val="24"/>
        </w:rPr>
        <w:t>若推選之遴選委員</w:t>
      </w:r>
      <w:proofErr w:type="gramStart"/>
      <w:r w:rsidRPr="004F0C03">
        <w:rPr>
          <w:rFonts w:ascii="標楷體" w:eastAsia="標楷體" w:hAnsi="標楷體" w:hint="eastAsia"/>
          <w:spacing w:val="-2"/>
          <w:sz w:val="24"/>
          <w:szCs w:val="24"/>
        </w:rPr>
        <w:t>不</w:t>
      </w:r>
      <w:proofErr w:type="gramEnd"/>
      <w:r w:rsidRPr="004F0C03">
        <w:rPr>
          <w:rFonts w:ascii="標楷體" w:eastAsia="標楷體" w:hAnsi="標楷體" w:hint="eastAsia"/>
          <w:spacing w:val="-2"/>
          <w:sz w:val="24"/>
          <w:szCs w:val="24"/>
        </w:rPr>
        <w:t>足額時，由本校之專任副教授以上教師中推選之。</w:t>
      </w:r>
      <w:r w:rsidRPr="004F0C03">
        <w:rPr>
          <w:rFonts w:ascii="標楷體" w:eastAsia="標楷體" w:hAnsi="標楷體"/>
          <w:spacing w:val="-2"/>
          <w:sz w:val="24"/>
          <w:szCs w:val="24"/>
        </w:rPr>
        <w:t>其餘委員由校長選聘之。</w:t>
      </w:r>
      <w:r w:rsidRPr="004F0C03">
        <w:rPr>
          <w:rFonts w:ascii="標楷體" w:eastAsia="標楷體" w:hAnsi="標楷體"/>
          <w:spacing w:val="-7"/>
          <w:sz w:val="24"/>
          <w:szCs w:val="24"/>
        </w:rPr>
        <w:t>遴選委員無法繼續參與遴選工作時，各推舉單位依上列規定之名額依序遞補。</w:t>
      </w:r>
    </w:p>
    <w:p w14:paraId="1798FAB6" w14:textId="6B4C0A4E" w:rsidR="00F126D4" w:rsidRPr="00F126D4" w:rsidRDefault="000D4E82" w:rsidP="001B223B">
      <w:pPr>
        <w:pStyle w:val="a4"/>
        <w:numPr>
          <w:ilvl w:val="0"/>
          <w:numId w:val="4"/>
        </w:numPr>
        <w:spacing w:beforeLines="50" w:before="120"/>
        <w:rPr>
          <w:rFonts w:ascii="標楷體" w:eastAsia="標楷體" w:hAnsi="標楷體"/>
          <w:sz w:val="24"/>
          <w:szCs w:val="24"/>
        </w:rPr>
      </w:pPr>
      <w:r w:rsidRPr="00F126D4">
        <w:rPr>
          <w:rFonts w:ascii="標楷體" w:eastAsia="標楷體" w:hAnsi="標楷體"/>
          <w:spacing w:val="-3"/>
          <w:sz w:val="24"/>
          <w:szCs w:val="24"/>
        </w:rPr>
        <w:t>本</w:t>
      </w:r>
      <w:proofErr w:type="gramStart"/>
      <w:r w:rsidRPr="00F126D4">
        <w:rPr>
          <w:rFonts w:ascii="標楷體" w:eastAsia="標楷體" w:hAnsi="標楷體"/>
          <w:spacing w:val="-3"/>
          <w:sz w:val="24"/>
          <w:szCs w:val="24"/>
        </w:rPr>
        <w:t>院</w:t>
      </w:r>
      <w:proofErr w:type="gramEnd"/>
      <w:r w:rsidRPr="00F126D4">
        <w:rPr>
          <w:rFonts w:ascii="標楷體" w:eastAsia="標楷體" w:hAnsi="標楷體"/>
          <w:spacing w:val="-3"/>
          <w:sz w:val="24"/>
          <w:szCs w:val="24"/>
        </w:rPr>
        <w:t>院長候選人需具備下列條件：</w:t>
      </w:r>
    </w:p>
    <w:p w14:paraId="0F573A0F" w14:textId="77777777" w:rsidR="00F126D4" w:rsidRDefault="00F126D4" w:rsidP="001B223B">
      <w:pPr>
        <w:pStyle w:val="a4"/>
        <w:numPr>
          <w:ilvl w:val="0"/>
          <w:numId w:val="5"/>
        </w:numPr>
        <w:ind w:left="1559" w:hanging="601"/>
        <w:rPr>
          <w:rFonts w:ascii="標楷體" w:eastAsia="標楷體" w:hAnsi="標楷體"/>
          <w:sz w:val="24"/>
          <w:szCs w:val="24"/>
        </w:rPr>
      </w:pPr>
      <w:r w:rsidRPr="00F126D4">
        <w:rPr>
          <w:rFonts w:ascii="標楷體" w:eastAsia="標楷體" w:hAnsi="標楷體"/>
          <w:spacing w:val="-3"/>
          <w:sz w:val="24"/>
          <w:szCs w:val="24"/>
        </w:rPr>
        <w:t>曾擔任教授三年以上。</w:t>
      </w:r>
    </w:p>
    <w:p w14:paraId="205B07C6" w14:textId="77777777" w:rsidR="00F126D4" w:rsidRDefault="00F126D4" w:rsidP="001B223B">
      <w:pPr>
        <w:pStyle w:val="a4"/>
        <w:numPr>
          <w:ilvl w:val="0"/>
          <w:numId w:val="5"/>
        </w:numPr>
        <w:ind w:left="1559" w:hanging="601"/>
        <w:rPr>
          <w:rFonts w:ascii="標楷體" w:eastAsia="標楷體" w:hAnsi="標楷體"/>
          <w:sz w:val="24"/>
          <w:szCs w:val="24"/>
        </w:rPr>
      </w:pPr>
      <w:r w:rsidRPr="004F0C03">
        <w:rPr>
          <w:rFonts w:ascii="標楷體" w:eastAsia="標楷體" w:hAnsi="標楷體"/>
          <w:spacing w:val="-3"/>
          <w:sz w:val="24"/>
          <w:szCs w:val="24"/>
        </w:rPr>
        <w:t>具有一年以上之教育行政或學術行政經驗。</w:t>
      </w:r>
    </w:p>
    <w:p w14:paraId="5F4604DB" w14:textId="77777777" w:rsidR="00F126D4" w:rsidRDefault="00F126D4" w:rsidP="001B223B">
      <w:pPr>
        <w:pStyle w:val="a4"/>
        <w:numPr>
          <w:ilvl w:val="0"/>
          <w:numId w:val="5"/>
        </w:numPr>
        <w:ind w:left="1559" w:hanging="601"/>
        <w:rPr>
          <w:rFonts w:ascii="標楷體" w:eastAsia="標楷體" w:hAnsi="標楷體"/>
          <w:sz w:val="24"/>
          <w:szCs w:val="24"/>
        </w:rPr>
      </w:pPr>
      <w:r w:rsidRPr="00F126D4">
        <w:rPr>
          <w:rFonts w:ascii="標楷體" w:eastAsia="標楷體" w:hAnsi="標楷體"/>
          <w:spacing w:val="-3"/>
          <w:sz w:val="24"/>
          <w:szCs w:val="24"/>
        </w:rPr>
        <w:t>在學術上著有成就與聲望。</w:t>
      </w:r>
    </w:p>
    <w:p w14:paraId="1C351BCE" w14:textId="77777777" w:rsidR="00F126D4" w:rsidRDefault="00F126D4" w:rsidP="001B223B">
      <w:pPr>
        <w:pStyle w:val="a4"/>
        <w:numPr>
          <w:ilvl w:val="0"/>
          <w:numId w:val="5"/>
        </w:numPr>
        <w:ind w:left="1559" w:hanging="601"/>
        <w:rPr>
          <w:rFonts w:ascii="標楷體" w:eastAsia="標楷體" w:hAnsi="標楷體"/>
          <w:sz w:val="24"/>
          <w:szCs w:val="24"/>
        </w:rPr>
      </w:pPr>
      <w:r w:rsidRPr="00F126D4">
        <w:rPr>
          <w:rFonts w:ascii="標楷體" w:eastAsia="標楷體" w:hAnsi="標楷體"/>
          <w:spacing w:val="-3"/>
          <w:sz w:val="24"/>
          <w:szCs w:val="24"/>
        </w:rPr>
        <w:t>認同本校教育宗旨及理念，並具有高尚品德與情操。</w:t>
      </w:r>
    </w:p>
    <w:p w14:paraId="3C7863EF" w14:textId="77777777" w:rsidR="00F126D4" w:rsidRDefault="00F126D4" w:rsidP="001B223B">
      <w:pPr>
        <w:pStyle w:val="a4"/>
        <w:numPr>
          <w:ilvl w:val="0"/>
          <w:numId w:val="5"/>
        </w:numPr>
        <w:ind w:left="1559" w:hanging="601"/>
        <w:rPr>
          <w:rFonts w:ascii="標楷體" w:eastAsia="標楷體" w:hAnsi="標楷體"/>
          <w:sz w:val="24"/>
          <w:szCs w:val="24"/>
        </w:rPr>
      </w:pPr>
      <w:r w:rsidRPr="00F126D4">
        <w:rPr>
          <w:rFonts w:ascii="標楷體" w:eastAsia="標楷體" w:hAnsi="標楷體"/>
          <w:spacing w:val="-3"/>
          <w:sz w:val="24"/>
          <w:szCs w:val="24"/>
        </w:rPr>
        <w:t>能處事公正，並有良好協調溝通能力。</w:t>
      </w:r>
    </w:p>
    <w:p w14:paraId="719EA735" w14:textId="77777777" w:rsidR="00F126D4" w:rsidRDefault="00F126D4" w:rsidP="001B223B">
      <w:pPr>
        <w:pStyle w:val="a4"/>
        <w:numPr>
          <w:ilvl w:val="0"/>
          <w:numId w:val="5"/>
        </w:numPr>
        <w:ind w:left="1559" w:hanging="601"/>
        <w:rPr>
          <w:rFonts w:ascii="標楷體" w:eastAsia="標楷體" w:hAnsi="標楷體"/>
          <w:sz w:val="24"/>
          <w:szCs w:val="24"/>
        </w:rPr>
      </w:pPr>
      <w:r w:rsidRPr="00F126D4">
        <w:rPr>
          <w:rFonts w:ascii="標楷體" w:eastAsia="標楷體" w:hAnsi="標楷體"/>
          <w:spacing w:val="-3"/>
          <w:sz w:val="24"/>
          <w:szCs w:val="24"/>
        </w:rPr>
        <w:t>具有規劃、組織、領導及推動學術研究之能力。</w:t>
      </w:r>
    </w:p>
    <w:p w14:paraId="198DF1DC" w14:textId="5B0A1F4C" w:rsidR="00F126D4" w:rsidRPr="00F126D4" w:rsidRDefault="00F126D4" w:rsidP="001B223B">
      <w:pPr>
        <w:pStyle w:val="a4"/>
        <w:numPr>
          <w:ilvl w:val="0"/>
          <w:numId w:val="5"/>
        </w:numPr>
        <w:ind w:left="1559" w:hanging="601"/>
        <w:rPr>
          <w:rFonts w:ascii="標楷體" w:eastAsia="標楷體" w:hAnsi="標楷體"/>
          <w:sz w:val="24"/>
          <w:szCs w:val="24"/>
        </w:rPr>
      </w:pPr>
      <w:r w:rsidRPr="00F126D4">
        <w:rPr>
          <w:rFonts w:ascii="標楷體" w:eastAsia="標楷體" w:hAnsi="標楷體"/>
          <w:spacing w:val="-3"/>
          <w:sz w:val="24"/>
          <w:szCs w:val="24"/>
        </w:rPr>
        <w:t>有爭取及妥善運用資源之能力</w:t>
      </w:r>
      <w:r w:rsidRPr="00F126D4">
        <w:rPr>
          <w:rFonts w:ascii="標楷體" w:eastAsia="標楷體" w:hAnsi="標楷體" w:hint="eastAsia"/>
          <w:spacing w:val="-3"/>
          <w:sz w:val="24"/>
          <w:szCs w:val="24"/>
        </w:rPr>
        <w:t>。</w:t>
      </w:r>
    </w:p>
    <w:p w14:paraId="3D87A59E" w14:textId="77777777" w:rsidR="00F126D4" w:rsidRDefault="00F126D4" w:rsidP="001B223B">
      <w:pPr>
        <w:pStyle w:val="a4"/>
        <w:numPr>
          <w:ilvl w:val="0"/>
          <w:numId w:val="4"/>
        </w:numPr>
        <w:rPr>
          <w:rFonts w:ascii="標楷體" w:eastAsia="標楷體" w:hAnsi="標楷體"/>
          <w:sz w:val="24"/>
          <w:szCs w:val="24"/>
        </w:rPr>
      </w:pPr>
      <w:r w:rsidRPr="00F126D4">
        <w:rPr>
          <w:rFonts w:ascii="標楷體" w:eastAsia="標楷體" w:hAnsi="標楷體"/>
          <w:spacing w:val="-2"/>
          <w:sz w:val="24"/>
          <w:szCs w:val="24"/>
        </w:rPr>
        <w:t>院長候選人由院內專任教師、遴選委員或國內、外學術單位之教授或研究員</w:t>
      </w:r>
      <w:r w:rsidRPr="00F126D4">
        <w:rPr>
          <w:rFonts w:ascii="標楷體" w:eastAsia="標楷體" w:hAnsi="標楷體"/>
          <w:spacing w:val="-4"/>
          <w:sz w:val="24"/>
          <w:szCs w:val="24"/>
        </w:rPr>
        <w:t>推薦之。</w:t>
      </w:r>
    </w:p>
    <w:p w14:paraId="55411B32" w14:textId="3DBD3E75" w:rsidR="00E87C9A" w:rsidRPr="00E87C9A" w:rsidRDefault="00F126D4" w:rsidP="001B223B">
      <w:pPr>
        <w:pStyle w:val="a4"/>
        <w:ind w:left="960"/>
        <w:rPr>
          <w:rFonts w:ascii="標楷體" w:eastAsia="標楷體" w:hAnsi="標楷體"/>
          <w:spacing w:val="-2"/>
          <w:sz w:val="24"/>
          <w:szCs w:val="24"/>
        </w:rPr>
      </w:pPr>
      <w:r w:rsidRPr="00F126D4">
        <w:rPr>
          <w:rFonts w:ascii="標楷體" w:eastAsia="標楷體" w:hAnsi="標楷體"/>
          <w:spacing w:val="-2"/>
          <w:sz w:val="24"/>
          <w:szCs w:val="24"/>
        </w:rPr>
        <w:t>新任院長如非本校專任教師，其教師評審程序由校長</w:t>
      </w:r>
      <w:proofErr w:type="gramStart"/>
      <w:r w:rsidRPr="00F126D4">
        <w:rPr>
          <w:rFonts w:ascii="標楷體" w:eastAsia="標楷體" w:hAnsi="標楷體"/>
          <w:spacing w:val="-2"/>
          <w:sz w:val="24"/>
          <w:szCs w:val="24"/>
        </w:rPr>
        <w:t>逕送校</w:t>
      </w:r>
      <w:proofErr w:type="gramEnd"/>
      <w:r w:rsidRPr="00F126D4">
        <w:rPr>
          <w:rFonts w:ascii="標楷體" w:eastAsia="標楷體" w:hAnsi="標楷體"/>
          <w:spacing w:val="-2"/>
          <w:sz w:val="24"/>
          <w:szCs w:val="24"/>
        </w:rPr>
        <w:t>教師評審委員會審議通過後，由校長聘為與其學術專長相近學系之專任教師。</w:t>
      </w:r>
    </w:p>
    <w:p w14:paraId="7D93F4BF" w14:textId="04F2917B" w:rsidR="00BC359A" w:rsidRPr="00BC359A" w:rsidRDefault="000D4E82" w:rsidP="001B223B">
      <w:pPr>
        <w:pStyle w:val="a4"/>
        <w:numPr>
          <w:ilvl w:val="0"/>
          <w:numId w:val="4"/>
        </w:numPr>
        <w:spacing w:beforeLines="50" w:before="120" w:line="350" w:lineRule="exact"/>
        <w:rPr>
          <w:rFonts w:ascii="標楷體" w:eastAsia="標楷體" w:hAnsi="標楷體"/>
          <w:sz w:val="24"/>
          <w:szCs w:val="24"/>
        </w:rPr>
      </w:pPr>
      <w:r w:rsidRPr="004F0C03">
        <w:rPr>
          <w:rFonts w:ascii="標楷體" w:eastAsia="標楷體" w:hAnsi="標楷體"/>
          <w:spacing w:val="-3"/>
          <w:sz w:val="24"/>
          <w:szCs w:val="24"/>
        </w:rPr>
        <w:t>遴選委員會分下列三個階段進行遴選：</w:t>
      </w:r>
    </w:p>
    <w:p w14:paraId="300165BA" w14:textId="388E754B" w:rsidR="00BC359A" w:rsidRDefault="00BC359A" w:rsidP="001B223B">
      <w:pPr>
        <w:pStyle w:val="a4"/>
        <w:numPr>
          <w:ilvl w:val="0"/>
          <w:numId w:val="6"/>
        </w:numPr>
        <w:spacing w:line="350" w:lineRule="exact"/>
        <w:ind w:left="1616" w:hanging="658"/>
        <w:rPr>
          <w:rFonts w:ascii="標楷體" w:eastAsia="標楷體" w:hAnsi="標楷體"/>
          <w:sz w:val="24"/>
          <w:szCs w:val="24"/>
        </w:rPr>
      </w:pPr>
      <w:r w:rsidRPr="00F126D4">
        <w:rPr>
          <w:rFonts w:ascii="標楷體" w:eastAsia="標楷體" w:hAnsi="標楷體"/>
          <w:spacing w:val="-2"/>
          <w:sz w:val="24"/>
          <w:szCs w:val="24"/>
        </w:rPr>
        <w:t>第一階段：由遴選委員會就候選人中依第四條之條件審查，同時徵詢候選人參選之意願，並決定參與第二階段之人選，人數</w:t>
      </w:r>
      <w:r w:rsidR="001B223B">
        <w:rPr>
          <w:rFonts w:ascii="標楷體" w:eastAsia="標楷體" w:hAnsi="標楷體" w:hint="eastAsia"/>
          <w:spacing w:val="-2"/>
          <w:sz w:val="24"/>
          <w:szCs w:val="24"/>
        </w:rPr>
        <w:t>以</w:t>
      </w:r>
      <w:r w:rsidRPr="00F126D4">
        <w:rPr>
          <w:rFonts w:ascii="標楷體" w:eastAsia="標楷體" w:hAnsi="標楷體"/>
          <w:spacing w:val="-2"/>
          <w:sz w:val="24"/>
          <w:szCs w:val="24"/>
        </w:rPr>
        <w:t>不超過六名</w:t>
      </w:r>
      <w:r w:rsidRPr="00F126D4">
        <w:rPr>
          <w:rFonts w:ascii="標楷體" w:eastAsia="標楷體" w:hAnsi="標楷體"/>
          <w:spacing w:val="-4"/>
          <w:sz w:val="24"/>
          <w:szCs w:val="24"/>
        </w:rPr>
        <w:t>為原則。</w:t>
      </w:r>
    </w:p>
    <w:p w14:paraId="40A8641E" w14:textId="77777777" w:rsidR="00BC359A" w:rsidRDefault="00BC359A" w:rsidP="001B223B">
      <w:pPr>
        <w:pStyle w:val="a4"/>
        <w:numPr>
          <w:ilvl w:val="0"/>
          <w:numId w:val="6"/>
        </w:numPr>
        <w:spacing w:line="350" w:lineRule="exact"/>
        <w:ind w:left="1616" w:hanging="658"/>
        <w:rPr>
          <w:rFonts w:ascii="標楷體" w:eastAsia="標楷體" w:hAnsi="標楷體"/>
          <w:sz w:val="24"/>
          <w:szCs w:val="24"/>
        </w:rPr>
      </w:pPr>
      <w:r w:rsidRPr="00AE3EEF">
        <w:rPr>
          <w:rFonts w:ascii="標楷體" w:eastAsia="標楷體" w:hAnsi="標楷體"/>
          <w:spacing w:val="-2"/>
          <w:sz w:val="24"/>
          <w:szCs w:val="24"/>
        </w:rPr>
        <w:t>第二階段：第一階段選出之候選人，遴選委員會應將其資料公布，並分送院</w:t>
      </w:r>
      <w:proofErr w:type="gramStart"/>
      <w:r w:rsidRPr="00AE3EEF">
        <w:rPr>
          <w:rFonts w:ascii="標楷體" w:eastAsia="標楷體" w:hAnsi="標楷體"/>
          <w:spacing w:val="-2"/>
          <w:sz w:val="24"/>
          <w:szCs w:val="24"/>
        </w:rPr>
        <w:t>務</w:t>
      </w:r>
      <w:proofErr w:type="gramEnd"/>
      <w:r w:rsidRPr="00AE3EEF">
        <w:rPr>
          <w:rFonts w:ascii="標楷體" w:eastAsia="標楷體" w:hAnsi="標楷體"/>
          <w:spacing w:val="-2"/>
          <w:sz w:val="24"/>
          <w:szCs w:val="24"/>
        </w:rPr>
        <w:t>會議代表。院</w:t>
      </w:r>
      <w:proofErr w:type="gramStart"/>
      <w:r w:rsidRPr="00AE3EEF">
        <w:rPr>
          <w:rFonts w:ascii="標楷體" w:eastAsia="標楷體" w:hAnsi="標楷體"/>
          <w:spacing w:val="-2"/>
          <w:sz w:val="24"/>
          <w:szCs w:val="24"/>
        </w:rPr>
        <w:t>務</w:t>
      </w:r>
      <w:proofErr w:type="gramEnd"/>
      <w:r w:rsidRPr="00AE3EEF">
        <w:rPr>
          <w:rFonts w:ascii="標楷體" w:eastAsia="標楷體" w:hAnsi="標楷體"/>
          <w:spacing w:val="-2"/>
          <w:sz w:val="24"/>
          <w:szCs w:val="24"/>
        </w:rPr>
        <w:t>會議應針對每一位候選人行使同意權，並通過至少三名之候選人，參與第三階段之遴選。</w:t>
      </w:r>
    </w:p>
    <w:p w14:paraId="08F0F52C" w14:textId="5F1A9F22" w:rsidR="00BC359A" w:rsidRPr="00BC359A" w:rsidRDefault="00BC359A" w:rsidP="001B223B">
      <w:pPr>
        <w:pStyle w:val="a4"/>
        <w:numPr>
          <w:ilvl w:val="0"/>
          <w:numId w:val="6"/>
        </w:numPr>
        <w:spacing w:line="350" w:lineRule="exact"/>
        <w:ind w:left="1616" w:hanging="658"/>
        <w:rPr>
          <w:rFonts w:ascii="標楷體" w:eastAsia="標楷體" w:hAnsi="標楷體"/>
          <w:sz w:val="24"/>
          <w:szCs w:val="24"/>
        </w:rPr>
      </w:pPr>
      <w:r w:rsidRPr="00F126D4">
        <w:rPr>
          <w:rFonts w:ascii="標楷體" w:eastAsia="標楷體" w:hAnsi="標楷體"/>
          <w:spacing w:val="-2"/>
          <w:sz w:val="24"/>
          <w:szCs w:val="24"/>
        </w:rPr>
        <w:t>第三階段：遴選委員會應邀請第二階段通過之候選人，列席說明其辦學理念，並從中遴選二至三人，向校長推薦。</w:t>
      </w:r>
    </w:p>
    <w:p w14:paraId="4DCA7FD6" w14:textId="6C97140C" w:rsidR="00BC359A" w:rsidRPr="00BC359A" w:rsidRDefault="00BC359A" w:rsidP="001B223B">
      <w:pPr>
        <w:pStyle w:val="a4"/>
        <w:numPr>
          <w:ilvl w:val="0"/>
          <w:numId w:val="4"/>
        </w:numPr>
        <w:spacing w:beforeLines="50" w:before="120"/>
        <w:ind w:left="958" w:hanging="958"/>
        <w:rPr>
          <w:rFonts w:ascii="標楷體" w:eastAsia="標楷體" w:hAnsi="標楷體"/>
          <w:spacing w:val="-2"/>
          <w:sz w:val="24"/>
          <w:szCs w:val="24"/>
        </w:rPr>
      </w:pPr>
      <w:r w:rsidRPr="00E87C9A">
        <w:rPr>
          <w:rFonts w:ascii="標楷體" w:eastAsia="標楷體" w:hAnsi="標楷體"/>
          <w:sz w:val="24"/>
          <w:szCs w:val="24"/>
        </w:rPr>
        <w:t>遴選委員會委員在第一階段之遴選後如已接受推薦為院長候選人，應立即辭卸委員 職務，遺缺依第三條之規定依序遞</w:t>
      </w:r>
      <w:r>
        <w:rPr>
          <w:rFonts w:ascii="標楷體" w:eastAsia="標楷體" w:hAnsi="標楷體" w:hint="eastAsia"/>
          <w:sz w:val="24"/>
          <w:szCs w:val="24"/>
        </w:rPr>
        <w:t>補。</w:t>
      </w:r>
    </w:p>
    <w:p w14:paraId="2CBCB7B2" w14:textId="39C6B2F0" w:rsidR="00BC359A" w:rsidRPr="00BC359A" w:rsidRDefault="00BC359A" w:rsidP="001B223B">
      <w:pPr>
        <w:pStyle w:val="a4"/>
        <w:numPr>
          <w:ilvl w:val="0"/>
          <w:numId w:val="4"/>
        </w:numPr>
        <w:spacing w:beforeLines="50" w:before="120" w:line="302" w:lineRule="auto"/>
        <w:ind w:left="958" w:right="3493" w:hanging="958"/>
        <w:rPr>
          <w:rFonts w:ascii="標楷體" w:eastAsia="標楷體" w:hAnsi="標楷體"/>
          <w:spacing w:val="-2"/>
          <w:sz w:val="24"/>
          <w:szCs w:val="24"/>
        </w:rPr>
      </w:pPr>
      <w:r w:rsidRPr="004F0C03">
        <w:rPr>
          <w:rFonts w:ascii="標楷體" w:eastAsia="標楷體" w:hAnsi="標楷體"/>
          <w:spacing w:val="-2"/>
          <w:sz w:val="24"/>
          <w:szCs w:val="24"/>
        </w:rPr>
        <w:t>候選人不得有影響公平遴選之不當行為。</w:t>
      </w:r>
    </w:p>
    <w:p w14:paraId="6A8163B5" w14:textId="77777777" w:rsidR="00BC359A" w:rsidRDefault="00BC359A" w:rsidP="001B223B">
      <w:pPr>
        <w:pStyle w:val="a4"/>
        <w:numPr>
          <w:ilvl w:val="0"/>
          <w:numId w:val="4"/>
        </w:numPr>
        <w:spacing w:beforeLines="50" w:before="120" w:line="223" w:lineRule="auto"/>
        <w:ind w:right="139"/>
        <w:rPr>
          <w:rFonts w:ascii="標楷體" w:eastAsia="標楷體" w:hAnsi="標楷體"/>
          <w:sz w:val="24"/>
          <w:szCs w:val="24"/>
        </w:rPr>
      </w:pPr>
      <w:r w:rsidRPr="004F0C03">
        <w:rPr>
          <w:rFonts w:ascii="標楷體" w:eastAsia="標楷體" w:hAnsi="標楷體"/>
          <w:spacing w:val="-2"/>
          <w:sz w:val="24"/>
          <w:szCs w:val="24"/>
        </w:rPr>
        <w:t>院長任期三年，期滿得續聘一期。院長如有續任意願，應召開院</w:t>
      </w:r>
      <w:proofErr w:type="gramStart"/>
      <w:r w:rsidRPr="004F0C03">
        <w:rPr>
          <w:rFonts w:ascii="標楷體" w:eastAsia="標楷體" w:hAnsi="標楷體"/>
          <w:spacing w:val="-2"/>
          <w:sz w:val="24"/>
          <w:szCs w:val="24"/>
        </w:rPr>
        <w:t>務</w:t>
      </w:r>
      <w:proofErr w:type="gramEnd"/>
      <w:r w:rsidRPr="004F0C03">
        <w:rPr>
          <w:rFonts w:ascii="標楷體" w:eastAsia="標楷體" w:hAnsi="標楷體"/>
          <w:spacing w:val="-2"/>
          <w:sz w:val="24"/>
          <w:szCs w:val="24"/>
        </w:rPr>
        <w:t>會議同意院長續任之申請後，簽請校長於院長任期屆滿前六</w:t>
      </w:r>
      <w:proofErr w:type="gramStart"/>
      <w:r w:rsidRPr="004F0C03">
        <w:rPr>
          <w:rFonts w:ascii="標楷體" w:eastAsia="標楷體" w:hAnsi="標楷體"/>
          <w:spacing w:val="-2"/>
          <w:sz w:val="24"/>
          <w:szCs w:val="24"/>
        </w:rPr>
        <w:t>個</w:t>
      </w:r>
      <w:proofErr w:type="gramEnd"/>
      <w:r w:rsidRPr="004F0C03">
        <w:rPr>
          <w:rFonts w:ascii="標楷體" w:eastAsia="標楷體" w:hAnsi="標楷體"/>
          <w:spacing w:val="-2"/>
          <w:sz w:val="24"/>
          <w:szCs w:val="24"/>
        </w:rPr>
        <w:t>月，由副校長組成院長續任評估小組，完成有關院長推動院</w:t>
      </w:r>
      <w:proofErr w:type="gramStart"/>
      <w:r w:rsidRPr="004F0C03">
        <w:rPr>
          <w:rFonts w:ascii="標楷體" w:eastAsia="標楷體" w:hAnsi="標楷體"/>
          <w:spacing w:val="-2"/>
          <w:sz w:val="24"/>
          <w:szCs w:val="24"/>
        </w:rPr>
        <w:t>務</w:t>
      </w:r>
      <w:proofErr w:type="gramEnd"/>
      <w:r w:rsidRPr="004F0C03">
        <w:rPr>
          <w:rFonts w:ascii="標楷體" w:eastAsia="標楷體" w:hAnsi="標楷體"/>
          <w:spacing w:val="-2"/>
          <w:sz w:val="24"/>
          <w:szCs w:val="24"/>
        </w:rPr>
        <w:t>成效之評估。院長續任評估小組委員</w:t>
      </w:r>
      <w:r w:rsidRPr="004F0C03">
        <w:rPr>
          <w:rFonts w:ascii="標楷體" w:eastAsia="標楷體" w:hAnsi="標楷體"/>
          <w:spacing w:val="-2"/>
          <w:sz w:val="24"/>
          <w:szCs w:val="24"/>
        </w:rPr>
        <w:lastRenderedPageBreak/>
        <w:t>七名，副校長為當然委員，其餘由各系各推派專任教授或副教授一名，校長推薦一名組成之。</w:t>
      </w:r>
    </w:p>
    <w:p w14:paraId="7AE9125B" w14:textId="0AAB58FC" w:rsidR="00BC359A" w:rsidRPr="00BC359A" w:rsidRDefault="00BC359A" w:rsidP="001B223B">
      <w:pPr>
        <w:pStyle w:val="a4"/>
        <w:numPr>
          <w:ilvl w:val="0"/>
          <w:numId w:val="4"/>
        </w:numPr>
        <w:spacing w:beforeLines="50" w:before="120" w:line="223" w:lineRule="auto"/>
        <w:ind w:right="139"/>
        <w:rPr>
          <w:rFonts w:ascii="標楷體" w:eastAsia="標楷體" w:hAnsi="標楷體"/>
          <w:sz w:val="24"/>
          <w:szCs w:val="24"/>
        </w:rPr>
      </w:pPr>
      <w:r w:rsidRPr="00BC359A">
        <w:rPr>
          <w:rFonts w:ascii="標楷體" w:eastAsia="標楷體" w:hAnsi="標楷體"/>
          <w:spacing w:val="6"/>
          <w:w w:val="99"/>
          <w:sz w:val="24"/>
          <w:szCs w:val="24"/>
        </w:rPr>
        <w:t>遴選委員會及評估小組開會時得視需要邀請學生代表或其他有關人員等列</w:t>
      </w:r>
      <w:r w:rsidRPr="00BC359A">
        <w:rPr>
          <w:rFonts w:ascii="標楷體" w:eastAsia="標楷體" w:hAnsi="標楷體"/>
          <w:w w:val="99"/>
          <w:sz w:val="24"/>
          <w:szCs w:val="24"/>
        </w:rPr>
        <w:t>席。</w:t>
      </w:r>
    </w:p>
    <w:p w14:paraId="5C379515" w14:textId="6D5137B2" w:rsidR="00BC359A" w:rsidRPr="00BC359A" w:rsidRDefault="00BC359A" w:rsidP="001B223B">
      <w:pPr>
        <w:pStyle w:val="a4"/>
        <w:numPr>
          <w:ilvl w:val="0"/>
          <w:numId w:val="4"/>
        </w:numPr>
        <w:spacing w:beforeLines="50" w:before="120" w:line="350" w:lineRule="exact"/>
        <w:rPr>
          <w:rFonts w:ascii="標楷體" w:eastAsia="標楷體" w:hAnsi="標楷體"/>
          <w:sz w:val="24"/>
          <w:szCs w:val="24"/>
        </w:rPr>
      </w:pPr>
      <w:r>
        <w:rPr>
          <w:rFonts w:ascii="標楷體" w:eastAsia="標楷體" w:hAnsi="標楷體" w:hint="eastAsia"/>
          <w:spacing w:val="-2"/>
          <w:sz w:val="24"/>
          <w:szCs w:val="24"/>
        </w:rPr>
        <w:t xml:space="preserve"> </w:t>
      </w:r>
      <w:r w:rsidRPr="004F0C03">
        <w:rPr>
          <w:rFonts w:ascii="標楷體" w:eastAsia="標楷體" w:hAnsi="標楷體"/>
          <w:spacing w:val="-2"/>
          <w:sz w:val="24"/>
          <w:szCs w:val="24"/>
        </w:rPr>
        <w:t>遴選委員會及評估小組開會時，委員應親自出席，不得委託他人為</w:t>
      </w:r>
      <w:r>
        <w:rPr>
          <w:rFonts w:ascii="標楷體" w:eastAsia="標楷體" w:hAnsi="標楷體" w:hint="eastAsia"/>
          <w:spacing w:val="-2"/>
          <w:sz w:val="24"/>
          <w:szCs w:val="24"/>
        </w:rPr>
        <w:t>代</w:t>
      </w:r>
      <w:r w:rsidRPr="004F0C03">
        <w:rPr>
          <w:rFonts w:ascii="標楷體" w:eastAsia="標楷體" w:hAnsi="標楷體"/>
          <w:spacing w:val="-2"/>
          <w:sz w:val="24"/>
          <w:szCs w:val="24"/>
        </w:rPr>
        <w:t>表，非有三分之二以上委員出席不得開議。非有出席委員過半數以上之贊成，不得作任何決議</w:t>
      </w:r>
    </w:p>
    <w:p w14:paraId="2AB078C0" w14:textId="71D1CDBD" w:rsidR="00BC359A" w:rsidRPr="00BC359A" w:rsidRDefault="00BC359A" w:rsidP="001B223B">
      <w:pPr>
        <w:pStyle w:val="a4"/>
        <w:numPr>
          <w:ilvl w:val="0"/>
          <w:numId w:val="4"/>
        </w:numPr>
        <w:spacing w:beforeLines="50" w:before="120"/>
        <w:rPr>
          <w:rFonts w:ascii="標楷體" w:eastAsia="標楷體" w:hAnsi="標楷體"/>
          <w:spacing w:val="-3"/>
          <w:sz w:val="24"/>
          <w:szCs w:val="24"/>
        </w:rPr>
      </w:pPr>
      <w:r>
        <w:rPr>
          <w:rFonts w:ascii="標楷體" w:eastAsia="標楷體" w:hAnsi="標楷體" w:hint="eastAsia"/>
          <w:spacing w:val="-3"/>
          <w:sz w:val="24"/>
          <w:szCs w:val="24"/>
        </w:rPr>
        <w:t xml:space="preserve"> </w:t>
      </w:r>
      <w:r w:rsidRPr="004F0C03">
        <w:rPr>
          <w:rFonts w:ascii="標楷體" w:eastAsia="標楷體" w:hAnsi="標楷體"/>
          <w:spacing w:val="-3"/>
          <w:sz w:val="24"/>
          <w:szCs w:val="24"/>
        </w:rPr>
        <w:t>本辦法經院</w:t>
      </w:r>
      <w:proofErr w:type="gramStart"/>
      <w:r w:rsidRPr="004F0C03">
        <w:rPr>
          <w:rFonts w:ascii="標楷體" w:eastAsia="標楷體" w:hAnsi="標楷體"/>
          <w:spacing w:val="-3"/>
          <w:sz w:val="24"/>
          <w:szCs w:val="24"/>
        </w:rPr>
        <w:t>務</w:t>
      </w:r>
      <w:proofErr w:type="gramEnd"/>
      <w:r w:rsidRPr="004F0C03">
        <w:rPr>
          <w:rFonts w:ascii="標楷體" w:eastAsia="標楷體" w:hAnsi="標楷體"/>
          <w:spacing w:val="-3"/>
          <w:sz w:val="24"/>
          <w:szCs w:val="24"/>
        </w:rPr>
        <w:t>會議通過，報請校長核備後公布施行，修正時亦同。</w:t>
      </w:r>
    </w:p>
    <w:sectPr w:rsidR="00BC359A" w:rsidRPr="00BC359A" w:rsidSect="00BC359A">
      <w:headerReference w:type="default" r:id="rId8"/>
      <w:footerReference w:type="default" r:id="rId9"/>
      <w:pgSz w:w="11910" w:h="16840"/>
      <w:pgMar w:top="1418" w:right="1418" w:bottom="1134" w:left="1418" w:header="0" w:footer="12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3F6E6" w14:textId="77777777" w:rsidR="00E76C76" w:rsidRDefault="00E76C76">
      <w:r>
        <w:separator/>
      </w:r>
    </w:p>
  </w:endnote>
  <w:endnote w:type="continuationSeparator" w:id="0">
    <w:p w14:paraId="7D78621D" w14:textId="77777777" w:rsidR="00E76C76" w:rsidRDefault="00E76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A3FB" w14:textId="77777777" w:rsidR="002E2771" w:rsidRDefault="000D4E82">
    <w:pPr>
      <w:pStyle w:val="a4"/>
      <w:spacing w:line="14" w:lineRule="auto"/>
      <w:ind w:left="0"/>
      <w:rPr>
        <w:sz w:val="20"/>
      </w:rPr>
    </w:pPr>
    <w:r>
      <w:rPr>
        <w:noProof/>
        <w:sz w:val="20"/>
      </w:rPr>
      <mc:AlternateContent>
        <mc:Choice Requires="wps">
          <w:drawing>
            <wp:anchor distT="0" distB="0" distL="0" distR="0" simplePos="0" relativeHeight="487553536" behindDoc="1" locked="0" layoutInCell="1" allowOverlap="1" wp14:anchorId="56466EF8" wp14:editId="671C0A91">
              <wp:simplePos x="0" y="0"/>
              <wp:positionH relativeFrom="page">
                <wp:posOffset>3710051</wp:posOffset>
              </wp:positionH>
              <wp:positionV relativeFrom="page">
                <wp:posOffset>9761988</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39CE3AC9" w14:textId="0A0B1065" w:rsidR="002E2771" w:rsidRDefault="000D4E82">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B57792">
                            <w:rPr>
                              <w:rFonts w:ascii="Times New Roman"/>
                              <w:noProof/>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56466EF8" id="_x0000_t202" coordsize="21600,21600" o:spt="202" path="m,l,21600r21600,l21600,xe">
              <v:stroke joinstyle="miter"/>
              <v:path gradientshapeok="t" o:connecttype="rect"/>
            </v:shapetype>
            <v:shape id="Textbox 1" o:spid="_x0000_s1026" type="#_x0000_t202" style="position:absolute;margin-left:292.15pt;margin-top:768.65pt;width:12pt;height:13.05pt;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" filled="f" stroked="f">
              <v:textbox inset="0,0,0,0">
                <w:txbxContent>
                  <w:p w14:paraId="39CE3AC9" w14:textId="0A0B1065" w:rsidR="002E2771" w:rsidRDefault="000D4E82">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B57792">
                      <w:rPr>
                        <w:rFonts w:ascii="Times New Roman"/>
                        <w:noProof/>
                        <w:spacing w:val="-10"/>
                        <w:sz w:val="20"/>
                      </w:rPr>
                      <w:t>1</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FE545" w14:textId="77777777" w:rsidR="00E76C76" w:rsidRDefault="00E76C76">
      <w:r>
        <w:separator/>
      </w:r>
    </w:p>
  </w:footnote>
  <w:footnote w:type="continuationSeparator" w:id="0">
    <w:p w14:paraId="51387070" w14:textId="77777777" w:rsidR="00E76C76" w:rsidRDefault="00E76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38FB" w14:textId="77777777" w:rsidR="00650E63" w:rsidRDefault="00650E63">
    <w:pPr>
      <w:pStyle w:val="a7"/>
    </w:pPr>
  </w:p>
  <w:p w14:paraId="34CAFFF3" w14:textId="05B8AA22" w:rsidR="00650E63" w:rsidRPr="009D348D" w:rsidRDefault="00650E6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60EB0"/>
    <w:multiLevelType w:val="hybridMultilevel"/>
    <w:tmpl w:val="B6F0B070"/>
    <w:lvl w:ilvl="0" w:tplc="00F8805C">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43526B44"/>
    <w:multiLevelType w:val="hybridMultilevel"/>
    <w:tmpl w:val="8C68E4B4"/>
    <w:lvl w:ilvl="0" w:tplc="5590031A">
      <w:start w:val="1"/>
      <w:numFmt w:val="taiwaneseCountingThousand"/>
      <w:lvlText w:val="%1、"/>
      <w:lvlJc w:val="left"/>
      <w:pPr>
        <w:ind w:left="1320" w:hanging="60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45A92E66"/>
    <w:multiLevelType w:val="hybridMultilevel"/>
    <w:tmpl w:val="556C74C6"/>
    <w:lvl w:ilvl="0" w:tplc="5894B722">
      <w:start w:val="1"/>
      <w:numFmt w:val="taiwaneseCountingThousand"/>
      <w:lvlText w:val="%1、"/>
      <w:lvlJc w:val="left"/>
      <w:pPr>
        <w:ind w:left="1320" w:hanging="60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6DB63EEF"/>
    <w:multiLevelType w:val="hybridMultilevel"/>
    <w:tmpl w:val="DAD26358"/>
    <w:lvl w:ilvl="0" w:tplc="7B644E94">
      <w:start w:val="1"/>
      <w:numFmt w:val="taiwaneseCountingThousand"/>
      <w:pStyle w:val="a"/>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C2080A"/>
    <w:multiLevelType w:val="hybridMultilevel"/>
    <w:tmpl w:val="7D64CB04"/>
    <w:lvl w:ilvl="0" w:tplc="24D6ADBC">
      <w:start w:val="1"/>
      <w:numFmt w:val="taiwaneseCountingThousand"/>
      <w:lvlText w:val="%1、"/>
      <w:lvlJc w:val="left"/>
      <w:pPr>
        <w:ind w:left="1620" w:hanging="6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79046DEB"/>
    <w:multiLevelType w:val="hybridMultilevel"/>
    <w:tmpl w:val="ADE6C3C8"/>
    <w:lvl w:ilvl="0" w:tplc="15B04104">
      <w:start w:val="1"/>
      <w:numFmt w:val="taiwaneseCountingThousand"/>
      <w:lvlText w:val="%1、"/>
      <w:lvlJc w:val="left"/>
      <w:pPr>
        <w:ind w:left="1560" w:hanging="6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1486703253">
    <w:abstractNumId w:val="1"/>
  </w:num>
  <w:num w:numId="2" w16cid:durableId="20589687">
    <w:abstractNumId w:val="0"/>
  </w:num>
  <w:num w:numId="3" w16cid:durableId="1048264774">
    <w:abstractNumId w:val="2"/>
  </w:num>
  <w:num w:numId="4" w16cid:durableId="2110738337">
    <w:abstractNumId w:val="3"/>
  </w:num>
  <w:num w:numId="5" w16cid:durableId="817578965">
    <w:abstractNumId w:val="5"/>
  </w:num>
  <w:num w:numId="6" w16cid:durableId="1751536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71"/>
    <w:rsid w:val="00055E0A"/>
    <w:rsid w:val="0009656A"/>
    <w:rsid w:val="000D4E82"/>
    <w:rsid w:val="000E208A"/>
    <w:rsid w:val="001175F8"/>
    <w:rsid w:val="00156374"/>
    <w:rsid w:val="00185339"/>
    <w:rsid w:val="00195886"/>
    <w:rsid w:val="001B223B"/>
    <w:rsid w:val="001C3A83"/>
    <w:rsid w:val="001E15B1"/>
    <w:rsid w:val="00253327"/>
    <w:rsid w:val="002E2771"/>
    <w:rsid w:val="00332F67"/>
    <w:rsid w:val="00362577"/>
    <w:rsid w:val="003F4891"/>
    <w:rsid w:val="004462DE"/>
    <w:rsid w:val="004F0C03"/>
    <w:rsid w:val="00561C52"/>
    <w:rsid w:val="005939CD"/>
    <w:rsid w:val="005E4833"/>
    <w:rsid w:val="00621BF4"/>
    <w:rsid w:val="00650E63"/>
    <w:rsid w:val="00662F85"/>
    <w:rsid w:val="00666295"/>
    <w:rsid w:val="0079631B"/>
    <w:rsid w:val="007D3733"/>
    <w:rsid w:val="007F6DF6"/>
    <w:rsid w:val="00805980"/>
    <w:rsid w:val="00813D66"/>
    <w:rsid w:val="00851AC6"/>
    <w:rsid w:val="00864123"/>
    <w:rsid w:val="00864490"/>
    <w:rsid w:val="008C3D55"/>
    <w:rsid w:val="008E2A14"/>
    <w:rsid w:val="0097193A"/>
    <w:rsid w:val="009D348D"/>
    <w:rsid w:val="009F3521"/>
    <w:rsid w:val="00AE3EEF"/>
    <w:rsid w:val="00B049AE"/>
    <w:rsid w:val="00B103AF"/>
    <w:rsid w:val="00B20303"/>
    <w:rsid w:val="00B5376F"/>
    <w:rsid w:val="00B57792"/>
    <w:rsid w:val="00BC359A"/>
    <w:rsid w:val="00BE7A3E"/>
    <w:rsid w:val="00BF782E"/>
    <w:rsid w:val="00CC3E11"/>
    <w:rsid w:val="00CF60A0"/>
    <w:rsid w:val="00D72323"/>
    <w:rsid w:val="00DC7C91"/>
    <w:rsid w:val="00E072C3"/>
    <w:rsid w:val="00E36956"/>
    <w:rsid w:val="00E4632A"/>
    <w:rsid w:val="00E55CE1"/>
    <w:rsid w:val="00E672D2"/>
    <w:rsid w:val="00E76C76"/>
    <w:rsid w:val="00E77F7B"/>
    <w:rsid w:val="00E87C9A"/>
    <w:rsid w:val="00EF5518"/>
    <w:rsid w:val="00F126D4"/>
    <w:rsid w:val="00F970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DE07F"/>
  <w15:docId w15:val="{EA97EB5C-448C-4DCD-A8B1-E90A8A66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85339"/>
    <w:rPr>
      <w:rFonts w:ascii="新細明體" w:eastAsia="新細明體" w:hAnsi="新細明體" w:cs="新細明體"/>
      <w:lang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pPr>
      <w:ind w:left="390"/>
    </w:pPr>
    <w:rPr>
      <w:sz w:val="26"/>
      <w:szCs w:val="26"/>
    </w:rPr>
  </w:style>
  <w:style w:type="paragraph" w:styleId="a5">
    <w:name w:val="Title"/>
    <w:basedOn w:val="a0"/>
    <w:uiPriority w:val="10"/>
    <w:qFormat/>
    <w:pPr>
      <w:spacing w:line="508" w:lineRule="exact"/>
      <w:ind w:right="140"/>
      <w:jc w:val="center"/>
    </w:pPr>
    <w:rPr>
      <w:rFonts w:ascii="微軟正黑體" w:eastAsia="微軟正黑體" w:hAnsi="微軟正黑體" w:cs="微軟正黑體"/>
      <w:b/>
      <w:bCs/>
      <w:sz w:val="32"/>
      <w:szCs w:val="32"/>
    </w:rPr>
  </w:style>
  <w:style w:type="paragraph" w:styleId="a6">
    <w:name w:val="List Paragraph"/>
    <w:basedOn w:val="a0"/>
    <w:uiPriority w:val="1"/>
    <w:qFormat/>
  </w:style>
  <w:style w:type="paragraph" w:customStyle="1" w:styleId="TableParagraph">
    <w:name w:val="Table Paragraph"/>
    <w:basedOn w:val="a0"/>
    <w:uiPriority w:val="1"/>
    <w:qFormat/>
  </w:style>
  <w:style w:type="paragraph" w:styleId="a7">
    <w:name w:val="header"/>
    <w:basedOn w:val="a0"/>
    <w:link w:val="a8"/>
    <w:uiPriority w:val="99"/>
    <w:unhideWhenUsed/>
    <w:rsid w:val="00CF60A0"/>
    <w:pPr>
      <w:tabs>
        <w:tab w:val="center" w:pos="4153"/>
        <w:tab w:val="right" w:pos="8306"/>
      </w:tabs>
      <w:snapToGrid w:val="0"/>
    </w:pPr>
    <w:rPr>
      <w:sz w:val="20"/>
      <w:szCs w:val="20"/>
    </w:rPr>
  </w:style>
  <w:style w:type="character" w:customStyle="1" w:styleId="a8">
    <w:name w:val="頁首 字元"/>
    <w:basedOn w:val="a1"/>
    <w:link w:val="a7"/>
    <w:uiPriority w:val="99"/>
    <w:rsid w:val="00CF60A0"/>
    <w:rPr>
      <w:rFonts w:ascii="新細明體" w:eastAsia="新細明體" w:hAnsi="新細明體" w:cs="新細明體"/>
      <w:sz w:val="20"/>
      <w:szCs w:val="20"/>
      <w:lang w:eastAsia="zh-TW"/>
    </w:rPr>
  </w:style>
  <w:style w:type="paragraph" w:styleId="a9">
    <w:name w:val="footer"/>
    <w:basedOn w:val="a0"/>
    <w:link w:val="aa"/>
    <w:uiPriority w:val="99"/>
    <w:unhideWhenUsed/>
    <w:rsid w:val="00CF60A0"/>
    <w:pPr>
      <w:tabs>
        <w:tab w:val="center" w:pos="4153"/>
        <w:tab w:val="right" w:pos="8306"/>
      </w:tabs>
      <w:snapToGrid w:val="0"/>
    </w:pPr>
    <w:rPr>
      <w:sz w:val="20"/>
      <w:szCs w:val="20"/>
    </w:rPr>
  </w:style>
  <w:style w:type="character" w:customStyle="1" w:styleId="aa">
    <w:name w:val="頁尾 字元"/>
    <w:basedOn w:val="a1"/>
    <w:link w:val="a9"/>
    <w:uiPriority w:val="99"/>
    <w:rsid w:val="00CF60A0"/>
    <w:rPr>
      <w:rFonts w:ascii="新細明體" w:eastAsia="新細明體" w:hAnsi="新細明體" w:cs="新細明體"/>
      <w:sz w:val="20"/>
      <w:szCs w:val="20"/>
      <w:lang w:eastAsia="zh-TW"/>
    </w:rPr>
  </w:style>
  <w:style w:type="paragraph" w:customStyle="1" w:styleId="a">
    <w:name w:val="中原法規樣式"/>
    <w:basedOn w:val="a4"/>
    <w:qFormat/>
    <w:rsid w:val="00185339"/>
    <w:pPr>
      <w:numPr>
        <w:numId w:val="4"/>
      </w:numPr>
      <w:spacing w:beforeLines="50" w:before="50"/>
      <w:ind w:left="958" w:hanging="958"/>
    </w:pPr>
    <w:rPr>
      <w:rFonts w:ascii="標楷體" w:eastAsia="標楷體" w:hAnsi="標楷體"/>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757D6-405E-4453-85CA-A2160CBA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中原大學理學院院長遴選辦法</dc:title>
  <dc:creator>user</dc:creator>
  <cp:lastModifiedBy>紀芳青</cp:lastModifiedBy>
  <cp:revision>10</cp:revision>
  <cp:lastPrinted>2026-05-29T03:01:00Z</cp:lastPrinted>
  <dcterms:created xsi:type="dcterms:W3CDTF">2024-12-23T02:24:00Z</dcterms:created>
  <dcterms:modified xsi:type="dcterms:W3CDTF">2026-05-29T07:04:00Z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Creator">
    <vt:lpwstr>Microsoft® Word 2016</vt:lpwstr>
  </property>
  <property fmtid="{D5CDD505-2E9C-101B-9397-08002B2CF9AE}" pid="4" name="LastSaved">
    <vt:filetime>2024-12-10T00:00:00Z</vt:filetime>
  </property>
  <property fmtid="{D5CDD505-2E9C-101B-9397-08002B2CF9AE}" pid="5" name="Producer">
    <vt:lpwstr>Microsoft® Word 2016</vt:lpwstr>
  </property>
</Properties>
</file>