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8B9D" w14:textId="77777777" w:rsidR="00EC24AB" w:rsidRPr="00345717" w:rsidRDefault="00EC24AB" w:rsidP="00EC24AB">
      <w:pPr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345717">
        <w:rPr>
          <w:rFonts w:ascii="標楷體" w:eastAsia="標楷體" w:hAnsi="標楷體" w:cstheme="minorBidi" w:hint="eastAsia"/>
          <w:b/>
          <w:sz w:val="32"/>
          <w:szCs w:val="32"/>
        </w:rPr>
        <w:t>中原大學半導體產業學院課程委員會設置辦法</w:t>
      </w:r>
    </w:p>
    <w:p w14:paraId="3FF7F41B" w14:textId="77777777" w:rsidR="00EC24AB" w:rsidRPr="00345717" w:rsidRDefault="00B73E62" w:rsidP="00EC24AB">
      <w:pPr>
        <w:jc w:val="right"/>
        <w:rPr>
          <w:rFonts w:ascii="Times New Roman" w:eastAsia="標楷體" w:hAnsi="Times New Roman"/>
          <w:sz w:val="22"/>
        </w:rPr>
      </w:pPr>
      <w:r w:rsidRPr="00345717">
        <w:rPr>
          <w:rFonts w:ascii="Times New Roman" w:eastAsia="標楷體" w:hAnsi="Times New Roman" w:hint="eastAsia"/>
          <w:sz w:val="22"/>
        </w:rPr>
        <w:t>113.09.06 113-1-1</w:t>
      </w:r>
      <w:r w:rsidRPr="00345717">
        <w:rPr>
          <w:rFonts w:ascii="Times New Roman" w:eastAsia="標楷體" w:hAnsi="Times New Roman" w:hint="eastAsia"/>
          <w:sz w:val="22"/>
        </w:rPr>
        <w:t>半導體產業學院</w:t>
      </w:r>
      <w:proofErr w:type="gramStart"/>
      <w:r w:rsidRPr="00345717">
        <w:rPr>
          <w:rFonts w:ascii="Times New Roman" w:eastAsia="標楷體" w:hAnsi="Times New Roman" w:hint="eastAsia"/>
          <w:sz w:val="22"/>
        </w:rPr>
        <w:t>院務</w:t>
      </w:r>
      <w:proofErr w:type="gramEnd"/>
      <w:r w:rsidRPr="00345717">
        <w:rPr>
          <w:rFonts w:ascii="Times New Roman" w:eastAsia="標楷體" w:hAnsi="Times New Roman" w:hint="eastAsia"/>
          <w:sz w:val="22"/>
        </w:rPr>
        <w:t>會議通過</w:t>
      </w:r>
      <w:r w:rsidR="00EC24AB" w:rsidRPr="00345717">
        <w:rPr>
          <w:rFonts w:ascii="標楷體" w:eastAsia="標楷體" w:hAnsi="標楷體" w:cstheme="minorBidi" w:hint="eastAsia"/>
          <w:sz w:val="22"/>
        </w:rPr>
        <w:t xml:space="preserve"> </w:t>
      </w:r>
      <w:r w:rsidR="00EC24AB" w:rsidRPr="00345717">
        <w:rPr>
          <w:rFonts w:ascii="Times New Roman" w:eastAsia="標楷體" w:hAnsi="Times New Roman"/>
          <w:sz w:val="22"/>
        </w:rPr>
        <w:t xml:space="preserve"> </w:t>
      </w:r>
    </w:p>
    <w:p w14:paraId="265C8335" w14:textId="77777777" w:rsidR="004F7A6A" w:rsidRPr="00EC24AB" w:rsidRDefault="004F7A6A" w:rsidP="00EC24AB">
      <w:pPr>
        <w:jc w:val="right"/>
        <w:rPr>
          <w:rFonts w:ascii="Times New Roman" w:eastAsia="標楷體" w:hAnsi="Times New Roman"/>
        </w:rPr>
      </w:pPr>
    </w:p>
    <w:p w14:paraId="46224219" w14:textId="77777777" w:rsidR="00EC24AB" w:rsidRPr="00EC24AB" w:rsidRDefault="00EC24AB" w:rsidP="00EC24AB">
      <w:pPr>
        <w:snapToGrid w:val="0"/>
        <w:spacing w:beforeLines="50" w:before="180"/>
        <w:ind w:left="1440" w:hangingChars="600" w:hanging="1440"/>
        <w:jc w:val="both"/>
        <w:rPr>
          <w:rFonts w:ascii="標楷體" w:eastAsia="標楷體" w:hAnsi="標楷體" w:cstheme="minorBidi"/>
        </w:rPr>
      </w:pPr>
      <w:r w:rsidRPr="00EC24AB">
        <w:rPr>
          <w:rFonts w:ascii="Times New Roman" w:eastAsia="標楷體" w:hAnsi="Times New Roman" w:hint="eastAsia"/>
          <w:szCs w:val="20"/>
        </w:rPr>
        <w:t>第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一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條</w:t>
      </w:r>
      <w:r w:rsidRPr="00EC24AB">
        <w:rPr>
          <w:rFonts w:ascii="Times New Roman" w:eastAsia="標楷體" w:hAnsi="Times New Roman"/>
          <w:szCs w:val="20"/>
        </w:rPr>
        <w:tab/>
      </w:r>
      <w:r w:rsidRPr="00EC24AB">
        <w:rPr>
          <w:rFonts w:ascii="Times New Roman" w:eastAsia="標楷體" w:hAnsi="Times New Roman"/>
        </w:rPr>
        <w:t>中原大學</w:t>
      </w:r>
      <w:r w:rsidRPr="00EC24AB">
        <w:rPr>
          <w:rFonts w:ascii="Times New Roman" w:eastAsia="標楷體" w:hAnsi="Times New Roman" w:hint="eastAsia"/>
        </w:rPr>
        <w:t>半導體產業</w:t>
      </w:r>
      <w:r w:rsidRPr="00EC24AB">
        <w:rPr>
          <w:rFonts w:ascii="Times New Roman" w:eastAsia="標楷體" w:hAnsi="Times New Roman"/>
        </w:rPr>
        <w:t>學院（以下簡稱本學院）依據本校「中原大學校級課程委員會設置辦法」第六條，設立本學院課程委員會，以下</w:t>
      </w:r>
      <w:r w:rsidRPr="00EC24AB">
        <w:rPr>
          <w:rFonts w:ascii="Times New Roman" w:eastAsia="標楷體" w:hAnsi="Times New Roman"/>
        </w:rPr>
        <w:t xml:space="preserve"> </w:t>
      </w:r>
      <w:r w:rsidRPr="00EC24AB">
        <w:rPr>
          <w:rFonts w:ascii="Times New Roman" w:eastAsia="標楷體" w:hAnsi="Times New Roman"/>
        </w:rPr>
        <w:t>簡稱本課程委員會。</w:t>
      </w:r>
      <w:r w:rsidRPr="00EC24AB">
        <w:rPr>
          <w:rFonts w:ascii="標楷體" w:eastAsia="標楷體" w:hAnsi="標楷體" w:cstheme="minorBidi" w:hint="eastAsia"/>
        </w:rPr>
        <w:t xml:space="preserve"> </w:t>
      </w:r>
    </w:p>
    <w:p w14:paraId="2B4E9B9D" w14:textId="77777777" w:rsidR="00EC24AB" w:rsidRPr="00EC24AB" w:rsidRDefault="00EC24AB" w:rsidP="00EC24AB">
      <w:pPr>
        <w:snapToGrid w:val="0"/>
        <w:spacing w:beforeLines="50" w:before="180"/>
        <w:ind w:left="1440" w:hangingChars="600" w:hanging="1440"/>
        <w:jc w:val="both"/>
        <w:rPr>
          <w:rFonts w:ascii="Times New Roman" w:eastAsia="標楷體" w:hAnsi="Times New Roman"/>
          <w:szCs w:val="20"/>
        </w:rPr>
      </w:pPr>
      <w:r w:rsidRPr="00EC24AB">
        <w:rPr>
          <w:rFonts w:ascii="Times New Roman" w:eastAsia="標楷體" w:hAnsi="Times New Roman" w:hint="eastAsia"/>
          <w:szCs w:val="20"/>
        </w:rPr>
        <w:t>第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二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條</w:t>
      </w:r>
      <w:r w:rsidRPr="00EC24AB">
        <w:rPr>
          <w:rFonts w:ascii="Times New Roman" w:eastAsia="標楷體" w:hAnsi="Times New Roman"/>
          <w:szCs w:val="20"/>
        </w:rPr>
        <w:tab/>
      </w:r>
      <w:r w:rsidRPr="00EC24AB">
        <w:rPr>
          <w:rFonts w:ascii="Times New Roman" w:eastAsia="標楷體" w:hAnsi="Times New Roman" w:hint="eastAsia"/>
          <w:szCs w:val="20"/>
        </w:rPr>
        <w:t>本</w:t>
      </w:r>
      <w:r w:rsidRPr="00EC24AB">
        <w:rPr>
          <w:rFonts w:ascii="Times New Roman" w:eastAsia="標楷體" w:hAnsi="Times New Roman"/>
        </w:rPr>
        <w:t>課程委員</w:t>
      </w:r>
      <w:r w:rsidRPr="00EC24AB">
        <w:rPr>
          <w:rFonts w:ascii="Times New Roman" w:eastAsia="標楷體" w:hAnsi="Times New Roman" w:hint="eastAsia"/>
          <w:szCs w:val="20"/>
        </w:rPr>
        <w:t>會由</w:t>
      </w:r>
      <w:r w:rsidRPr="00EC24AB">
        <w:rPr>
          <w:rFonts w:ascii="Times New Roman" w:eastAsia="標楷體" w:hAnsi="Times New Roman" w:hint="eastAsia"/>
        </w:rPr>
        <w:t>本</w:t>
      </w:r>
      <w:r w:rsidRPr="00EC24AB">
        <w:rPr>
          <w:rFonts w:ascii="Times New Roman" w:eastAsia="標楷體" w:hAnsi="Times New Roman"/>
        </w:rPr>
        <w:t>學院</w:t>
      </w:r>
      <w:r w:rsidRPr="00EC24AB">
        <w:rPr>
          <w:rFonts w:ascii="Times New Roman" w:eastAsia="標楷體" w:hAnsi="Times New Roman" w:hint="eastAsia"/>
        </w:rPr>
        <w:t>內之</w:t>
      </w:r>
      <w:r w:rsidRPr="00EC24AB">
        <w:rPr>
          <w:rFonts w:ascii="Times New Roman" w:eastAsia="標楷體" w:hAnsi="Times New Roman" w:hint="eastAsia"/>
          <w:szCs w:val="20"/>
        </w:rPr>
        <w:t>院長、各系</w:t>
      </w:r>
      <w:r w:rsidRPr="00EC24AB">
        <w:rPr>
          <w:rFonts w:ascii="Times New Roman" w:eastAsia="標楷體" w:hAnsi="Times New Roman" w:hint="eastAsia"/>
          <w:szCs w:val="20"/>
        </w:rPr>
        <w:t>(</w:t>
      </w:r>
      <w:r w:rsidRPr="00EC24AB">
        <w:rPr>
          <w:rFonts w:ascii="Times New Roman" w:eastAsia="標楷體" w:hAnsi="Times New Roman" w:hint="eastAsia"/>
          <w:szCs w:val="20"/>
        </w:rPr>
        <w:t>所、專班</w:t>
      </w:r>
      <w:r w:rsidRPr="00EC24AB">
        <w:rPr>
          <w:rFonts w:ascii="Times New Roman" w:eastAsia="標楷體" w:hAnsi="Times New Roman" w:hint="eastAsia"/>
          <w:szCs w:val="20"/>
        </w:rPr>
        <w:t>)</w:t>
      </w:r>
      <w:r w:rsidRPr="00EC24AB">
        <w:rPr>
          <w:rFonts w:ascii="Times New Roman" w:eastAsia="標楷體" w:hAnsi="Times New Roman" w:hint="eastAsia"/>
          <w:szCs w:val="20"/>
        </w:rPr>
        <w:t>主任及系</w:t>
      </w:r>
      <w:r w:rsidRPr="00EC24AB">
        <w:rPr>
          <w:rFonts w:ascii="Times New Roman" w:eastAsia="標楷體" w:hAnsi="Times New Roman" w:hint="eastAsia"/>
          <w:szCs w:val="20"/>
        </w:rPr>
        <w:t>(</w:t>
      </w:r>
      <w:r w:rsidRPr="00EC24AB">
        <w:rPr>
          <w:rFonts w:ascii="Times New Roman" w:eastAsia="標楷體" w:hAnsi="Times New Roman" w:hint="eastAsia"/>
          <w:szCs w:val="20"/>
        </w:rPr>
        <w:t>所、專班</w:t>
      </w:r>
      <w:r w:rsidRPr="00EC24AB">
        <w:rPr>
          <w:rFonts w:ascii="Times New Roman" w:eastAsia="標楷體" w:hAnsi="Times New Roman" w:hint="eastAsia"/>
          <w:szCs w:val="20"/>
        </w:rPr>
        <w:t>)</w:t>
      </w:r>
      <w:r w:rsidRPr="00EC24AB">
        <w:rPr>
          <w:rFonts w:ascii="Times New Roman" w:eastAsia="標楷體" w:hAnsi="Times New Roman" w:hint="eastAsia"/>
          <w:szCs w:val="20"/>
        </w:rPr>
        <w:t>教師代表各一人組成之，</w:t>
      </w:r>
      <w:r w:rsidRPr="00EC24AB">
        <w:rPr>
          <w:rFonts w:ascii="Times New Roman" w:eastAsia="標楷體" w:hAnsi="Times New Roman"/>
        </w:rPr>
        <w:t>本課程委員會</w:t>
      </w:r>
      <w:r w:rsidRPr="00EC24AB">
        <w:rPr>
          <w:rFonts w:ascii="Times New Roman" w:eastAsia="標楷體" w:hAnsi="Times New Roman" w:hint="eastAsia"/>
        </w:rPr>
        <w:t>組成</w:t>
      </w:r>
      <w:r w:rsidRPr="00EC24AB">
        <w:rPr>
          <w:rFonts w:ascii="Times New Roman" w:eastAsia="標楷體" w:hAnsi="Times New Roman" w:hint="eastAsia"/>
          <w:szCs w:val="20"/>
        </w:rPr>
        <w:t>人數</w:t>
      </w:r>
      <w:r w:rsidRPr="00EC24AB">
        <w:rPr>
          <w:rFonts w:ascii="Times New Roman" w:eastAsia="標楷體" w:hAnsi="Times New Roman" w:hint="eastAsia"/>
          <w:color w:val="000000" w:themeColor="text1"/>
          <w:szCs w:val="20"/>
        </w:rPr>
        <w:t>三至七人</w:t>
      </w:r>
      <w:r w:rsidRPr="00EC24AB">
        <w:rPr>
          <w:rFonts w:ascii="Times New Roman" w:eastAsia="標楷體" w:hAnsi="Times New Roman" w:hint="eastAsia"/>
          <w:szCs w:val="20"/>
        </w:rPr>
        <w:t>。若因故</w:t>
      </w:r>
      <w:r w:rsidRPr="00EC24AB">
        <w:rPr>
          <w:rFonts w:ascii="Times New Roman" w:eastAsia="標楷體" w:hAnsi="Times New Roman"/>
        </w:rPr>
        <w:t>本課程委員會</w:t>
      </w:r>
      <w:r w:rsidRPr="00EC24AB">
        <w:rPr>
          <w:rFonts w:ascii="Times New Roman" w:eastAsia="標楷體" w:hAnsi="Times New Roman" w:hint="eastAsia"/>
          <w:szCs w:val="20"/>
        </w:rPr>
        <w:t>人數不足時，由</w:t>
      </w:r>
      <w:r w:rsidRPr="00EC24AB">
        <w:rPr>
          <w:rFonts w:ascii="Times New Roman" w:eastAsia="標楷體" w:hAnsi="Times New Roman"/>
        </w:rPr>
        <w:t>本學</w:t>
      </w:r>
      <w:r w:rsidRPr="00EC24AB">
        <w:rPr>
          <w:rFonts w:ascii="Times New Roman" w:eastAsia="標楷體" w:hAnsi="Times New Roman" w:hint="eastAsia"/>
          <w:szCs w:val="20"/>
        </w:rPr>
        <w:t>院院長推舉校內其他學術單位教師代表以補齊人數，該教師代表需在校任滿三年以上為原則，</w:t>
      </w:r>
      <w:r w:rsidRPr="00EC24AB">
        <w:rPr>
          <w:rFonts w:ascii="Times New Roman" w:eastAsia="標楷體" w:hAnsi="Times New Roman"/>
        </w:rPr>
        <w:t>本課程委員會</w:t>
      </w:r>
      <w:r w:rsidRPr="00EC24AB">
        <w:rPr>
          <w:rFonts w:ascii="Times New Roman" w:eastAsia="標楷體" w:hAnsi="Times New Roman" w:hint="eastAsia"/>
          <w:szCs w:val="20"/>
        </w:rPr>
        <w:t>會議召開由</w:t>
      </w:r>
      <w:r w:rsidRPr="00EC24AB">
        <w:rPr>
          <w:rFonts w:ascii="Times New Roman" w:eastAsia="標楷體" w:hAnsi="Times New Roman"/>
        </w:rPr>
        <w:t>本學院</w:t>
      </w:r>
      <w:r w:rsidRPr="00EC24AB">
        <w:rPr>
          <w:rFonts w:ascii="Times New Roman" w:eastAsia="標楷體" w:hAnsi="Times New Roman" w:hint="eastAsia"/>
          <w:szCs w:val="20"/>
        </w:rPr>
        <w:t>院長為主席。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</w:p>
    <w:p w14:paraId="01B4AA69" w14:textId="77777777" w:rsidR="00EC24AB" w:rsidRPr="00EC24AB" w:rsidRDefault="00EC24AB" w:rsidP="00EC24AB">
      <w:pPr>
        <w:snapToGrid w:val="0"/>
        <w:spacing w:beforeLines="50" w:before="180"/>
        <w:ind w:left="1440" w:hangingChars="600" w:hanging="1440"/>
        <w:jc w:val="both"/>
        <w:rPr>
          <w:rFonts w:ascii="Times New Roman" w:eastAsia="標楷體" w:hAnsi="Times New Roman"/>
          <w:szCs w:val="20"/>
        </w:rPr>
      </w:pPr>
      <w:r w:rsidRPr="00EC24AB">
        <w:rPr>
          <w:rFonts w:ascii="Times New Roman" w:eastAsia="標楷體" w:hAnsi="Times New Roman" w:hint="eastAsia"/>
          <w:szCs w:val="20"/>
        </w:rPr>
        <w:t>第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三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條</w:t>
      </w:r>
      <w:r w:rsidRPr="00EC24AB">
        <w:rPr>
          <w:rFonts w:ascii="Times New Roman" w:eastAsia="標楷體" w:hAnsi="Times New Roman"/>
          <w:szCs w:val="20"/>
        </w:rPr>
        <w:tab/>
      </w:r>
      <w:r w:rsidRPr="00EC24AB">
        <w:rPr>
          <w:rFonts w:ascii="Times New Roman" w:eastAsia="標楷體" w:hAnsi="Times New Roman" w:hint="eastAsia"/>
          <w:szCs w:val="20"/>
        </w:rPr>
        <w:t>本</w:t>
      </w:r>
      <w:r w:rsidRPr="00EC24AB">
        <w:rPr>
          <w:rFonts w:ascii="Times New Roman" w:eastAsia="標楷體" w:hAnsi="Times New Roman"/>
        </w:rPr>
        <w:t>課程委員</w:t>
      </w:r>
      <w:r w:rsidRPr="00EC24AB">
        <w:rPr>
          <w:rFonts w:ascii="Times New Roman" w:eastAsia="標楷體" w:hAnsi="Times New Roman" w:hint="eastAsia"/>
          <w:szCs w:val="20"/>
        </w:rPr>
        <w:t>會任務如下：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</w:p>
    <w:p w14:paraId="0AFA1F7E" w14:textId="77777777" w:rsidR="00EC24AB" w:rsidRPr="00EC24AB" w:rsidRDefault="00EC24AB" w:rsidP="00EC24AB">
      <w:pPr>
        <w:spacing w:line="276" w:lineRule="auto"/>
        <w:ind w:firstLine="1418"/>
        <w:rPr>
          <w:rFonts w:ascii="標楷體" w:eastAsia="標楷體" w:hAnsi="標楷體" w:cstheme="minorBidi"/>
        </w:rPr>
      </w:pPr>
      <w:r w:rsidRPr="00EC24AB">
        <w:rPr>
          <w:rFonts w:ascii="標楷體" w:eastAsia="標楷體" w:hAnsi="標楷體" w:cstheme="minorBidi" w:hint="eastAsia"/>
        </w:rPr>
        <w:t xml:space="preserve">一、擬訂全院課程訂定原則及檢討修訂年限。  </w:t>
      </w:r>
    </w:p>
    <w:p w14:paraId="3896D1BC" w14:textId="77777777" w:rsidR="00EC24AB" w:rsidRPr="00EC24AB" w:rsidRDefault="00EC24AB" w:rsidP="00EC24AB">
      <w:pPr>
        <w:spacing w:line="276" w:lineRule="auto"/>
        <w:ind w:firstLine="1418"/>
        <w:rPr>
          <w:rFonts w:ascii="標楷體" w:eastAsia="標楷體" w:hAnsi="標楷體" w:cstheme="minorBidi"/>
        </w:rPr>
      </w:pPr>
      <w:r w:rsidRPr="00EC24AB">
        <w:rPr>
          <w:rFonts w:ascii="標楷體" w:eastAsia="標楷體" w:hAnsi="標楷體" w:cstheme="minorBidi" w:hint="eastAsia"/>
        </w:rPr>
        <w:t xml:space="preserve">二、審議各系及學位學程必修課程。 </w:t>
      </w:r>
    </w:p>
    <w:p w14:paraId="0CF8E32C" w14:textId="77777777" w:rsidR="00EC24AB" w:rsidRPr="00EC24AB" w:rsidRDefault="00EC24AB" w:rsidP="00EC24AB">
      <w:pPr>
        <w:spacing w:line="276" w:lineRule="auto"/>
        <w:ind w:firstLine="1418"/>
        <w:rPr>
          <w:rFonts w:ascii="標楷體" w:eastAsia="標楷體" w:hAnsi="標楷體" w:cstheme="minorBidi"/>
        </w:rPr>
      </w:pPr>
      <w:r w:rsidRPr="00EC24AB">
        <w:rPr>
          <w:rFonts w:ascii="標楷體" w:eastAsia="標楷體" w:hAnsi="標楷體" w:cstheme="minorBidi" w:hint="eastAsia"/>
        </w:rPr>
        <w:t xml:space="preserve">三、審議學院相關跨系學程。 </w:t>
      </w:r>
    </w:p>
    <w:p w14:paraId="432FB6EC" w14:textId="77777777" w:rsidR="00EC24AB" w:rsidRPr="00EC24AB" w:rsidRDefault="00EC24AB" w:rsidP="00EC24AB">
      <w:pPr>
        <w:spacing w:line="276" w:lineRule="auto"/>
        <w:ind w:firstLine="1418"/>
        <w:rPr>
          <w:rFonts w:ascii="標楷體" w:eastAsia="標楷體" w:hAnsi="標楷體" w:cstheme="minorBidi"/>
        </w:rPr>
      </w:pPr>
      <w:r w:rsidRPr="00EC24AB">
        <w:rPr>
          <w:rFonts w:ascii="標楷體" w:eastAsia="標楷體" w:hAnsi="標楷體" w:cstheme="minorBidi" w:hint="eastAsia"/>
        </w:rPr>
        <w:t xml:space="preserve">四、審議全院課程之開授原則。 </w:t>
      </w:r>
    </w:p>
    <w:p w14:paraId="18894E75" w14:textId="77777777" w:rsidR="00EC24AB" w:rsidRPr="00EC24AB" w:rsidRDefault="00EC24AB" w:rsidP="00EC24AB">
      <w:pPr>
        <w:spacing w:line="276" w:lineRule="auto"/>
        <w:ind w:firstLine="1418"/>
        <w:rPr>
          <w:rFonts w:ascii="標楷體" w:eastAsia="標楷體" w:hAnsi="標楷體" w:cstheme="minorBidi"/>
        </w:rPr>
      </w:pPr>
      <w:r w:rsidRPr="00EC24AB">
        <w:rPr>
          <w:rFonts w:ascii="標楷體" w:eastAsia="標楷體" w:hAnsi="標楷體" w:cstheme="minorBidi" w:hint="eastAsia"/>
        </w:rPr>
        <w:t xml:space="preserve">五、審議其他與課程相關事項。 </w:t>
      </w:r>
    </w:p>
    <w:p w14:paraId="6693A65C" w14:textId="77777777" w:rsidR="00EC24AB" w:rsidRPr="00EC24AB" w:rsidRDefault="00EC24AB" w:rsidP="00EC24AB">
      <w:pPr>
        <w:snapToGrid w:val="0"/>
        <w:spacing w:beforeLines="50" w:before="180"/>
        <w:ind w:left="1440" w:hangingChars="600" w:hanging="1440"/>
        <w:jc w:val="both"/>
        <w:rPr>
          <w:rFonts w:ascii="Times New Roman" w:eastAsia="標楷體" w:hAnsi="Times New Roman"/>
          <w:szCs w:val="20"/>
        </w:rPr>
      </w:pPr>
      <w:r w:rsidRPr="00EC24AB">
        <w:rPr>
          <w:rFonts w:ascii="Times New Roman" w:eastAsia="標楷體" w:hAnsi="Times New Roman" w:hint="eastAsia"/>
          <w:szCs w:val="20"/>
        </w:rPr>
        <w:t>第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四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條</w:t>
      </w:r>
      <w:r w:rsidRPr="00EC24AB">
        <w:rPr>
          <w:rFonts w:ascii="Times New Roman" w:eastAsia="標楷體" w:hAnsi="Times New Roman"/>
          <w:szCs w:val="20"/>
        </w:rPr>
        <w:tab/>
      </w:r>
      <w:r w:rsidRPr="00EC24AB">
        <w:rPr>
          <w:rFonts w:ascii="Times New Roman" w:eastAsia="標楷體" w:hAnsi="Times New Roman" w:hint="eastAsia"/>
          <w:szCs w:val="20"/>
        </w:rPr>
        <w:t>本</w:t>
      </w:r>
      <w:r w:rsidRPr="00EC24AB">
        <w:rPr>
          <w:rFonts w:ascii="Times New Roman" w:eastAsia="標楷體" w:hAnsi="Times New Roman"/>
        </w:rPr>
        <w:t>課程委員</w:t>
      </w:r>
      <w:r w:rsidRPr="00EC24AB">
        <w:rPr>
          <w:rFonts w:ascii="Times New Roman" w:eastAsia="標楷體" w:hAnsi="Times New Roman" w:hint="eastAsia"/>
          <w:szCs w:val="20"/>
        </w:rPr>
        <w:t>會每學期至少召開一次會議，審議通過之</w:t>
      </w:r>
      <w:proofErr w:type="gramStart"/>
      <w:r w:rsidRPr="00EC24AB">
        <w:rPr>
          <w:rFonts w:ascii="Times New Roman" w:eastAsia="標楷體" w:hAnsi="Times New Roman" w:hint="eastAsia"/>
          <w:szCs w:val="20"/>
        </w:rPr>
        <w:t>案件送校級</w:t>
      </w:r>
      <w:proofErr w:type="gramEnd"/>
      <w:r w:rsidRPr="00EC24AB">
        <w:rPr>
          <w:rFonts w:ascii="Times New Roman" w:eastAsia="標楷體" w:hAnsi="Times New Roman" w:hint="eastAsia"/>
          <w:szCs w:val="20"/>
        </w:rPr>
        <w:t>課程委員會審議。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</w:p>
    <w:p w14:paraId="4961F8AE" w14:textId="77777777" w:rsidR="00EC24AB" w:rsidRPr="00EC24AB" w:rsidRDefault="00EC24AB" w:rsidP="00EC24AB">
      <w:pPr>
        <w:snapToGrid w:val="0"/>
        <w:spacing w:beforeLines="50" w:before="180"/>
        <w:ind w:left="1440" w:hangingChars="600" w:hanging="1440"/>
        <w:jc w:val="both"/>
        <w:rPr>
          <w:rFonts w:ascii="標楷體" w:eastAsia="標楷體" w:hAnsi="標楷體" w:cstheme="minorBidi"/>
        </w:rPr>
      </w:pPr>
      <w:r w:rsidRPr="00EC24AB">
        <w:rPr>
          <w:rFonts w:ascii="Times New Roman" w:eastAsia="標楷體" w:hAnsi="Times New Roman" w:hint="eastAsia"/>
          <w:szCs w:val="20"/>
        </w:rPr>
        <w:t>第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五</w:t>
      </w:r>
      <w:r w:rsidRPr="00EC24AB">
        <w:rPr>
          <w:rFonts w:ascii="Times New Roman" w:eastAsia="標楷體" w:hAnsi="Times New Roman" w:hint="eastAsia"/>
          <w:szCs w:val="20"/>
        </w:rPr>
        <w:t xml:space="preserve"> </w:t>
      </w:r>
      <w:r w:rsidRPr="00EC24AB">
        <w:rPr>
          <w:rFonts w:ascii="Times New Roman" w:eastAsia="標楷體" w:hAnsi="Times New Roman" w:hint="eastAsia"/>
          <w:szCs w:val="20"/>
        </w:rPr>
        <w:t>條</w:t>
      </w:r>
      <w:r w:rsidRPr="00EC24AB">
        <w:rPr>
          <w:rFonts w:ascii="Times New Roman" w:eastAsia="標楷體" w:hAnsi="Times New Roman"/>
          <w:szCs w:val="20"/>
        </w:rPr>
        <w:tab/>
      </w:r>
      <w:r w:rsidRPr="00EC24AB">
        <w:rPr>
          <w:rFonts w:ascii="Times New Roman" w:eastAsia="標楷體" w:hAnsi="Times New Roman" w:hint="eastAsia"/>
          <w:szCs w:val="20"/>
        </w:rPr>
        <w:t>本</w:t>
      </w:r>
      <w:r w:rsidRPr="00EC24AB">
        <w:rPr>
          <w:rFonts w:ascii="Times New Roman" w:eastAsia="標楷體" w:hAnsi="Times New Roman"/>
        </w:rPr>
        <w:t>課程委員</w:t>
      </w:r>
      <w:r w:rsidRPr="00EC24AB">
        <w:rPr>
          <w:rFonts w:ascii="Times New Roman" w:eastAsia="標楷體" w:hAnsi="Times New Roman" w:hint="eastAsia"/>
          <w:szCs w:val="20"/>
        </w:rPr>
        <w:t>會開會時依會議議題</w:t>
      </w:r>
      <w:r w:rsidRPr="00EC24AB">
        <w:rPr>
          <w:rFonts w:ascii="Times New Roman" w:eastAsia="標楷體" w:hAnsi="Times New Roman" w:hint="eastAsia"/>
          <w:color w:val="000000" w:themeColor="text1"/>
          <w:szCs w:val="20"/>
        </w:rPr>
        <w:t>得</w:t>
      </w:r>
      <w:r w:rsidRPr="00EC24AB">
        <w:rPr>
          <w:rFonts w:ascii="Times New Roman" w:eastAsia="標楷體" w:hAnsi="Times New Roman" w:hint="eastAsia"/>
          <w:szCs w:val="20"/>
        </w:rPr>
        <w:t>邀請相關人員</w:t>
      </w:r>
      <w:r w:rsidRPr="00EC24AB">
        <w:rPr>
          <w:rFonts w:ascii="Times New Roman" w:eastAsia="標楷體" w:hAnsi="Times New Roman" w:hint="eastAsia"/>
          <w:szCs w:val="20"/>
        </w:rPr>
        <w:t>(</w:t>
      </w:r>
      <w:r w:rsidRPr="00EC24AB">
        <w:rPr>
          <w:rFonts w:ascii="Times New Roman" w:eastAsia="標楷體" w:hAnsi="Times New Roman" w:hint="eastAsia"/>
          <w:szCs w:val="20"/>
        </w:rPr>
        <w:t>校內、外專家、校友及在校學生</w:t>
      </w:r>
      <w:r w:rsidRPr="00EC24AB">
        <w:rPr>
          <w:rFonts w:ascii="Times New Roman" w:eastAsia="標楷體" w:hAnsi="Times New Roman" w:hint="eastAsia"/>
          <w:szCs w:val="20"/>
        </w:rPr>
        <w:t>)</w:t>
      </w:r>
      <w:r w:rsidRPr="00EC24AB">
        <w:rPr>
          <w:rFonts w:ascii="Times New Roman" w:eastAsia="標楷體" w:hAnsi="Times New Roman" w:hint="eastAsia"/>
          <w:szCs w:val="20"/>
        </w:rPr>
        <w:t>列席。</w:t>
      </w:r>
      <w:r w:rsidRPr="00EC24AB">
        <w:rPr>
          <w:rFonts w:ascii="標楷體" w:eastAsia="標楷體" w:hAnsi="標楷體" w:cstheme="minorBidi" w:hint="eastAsia"/>
        </w:rPr>
        <w:t xml:space="preserve"> </w:t>
      </w:r>
    </w:p>
    <w:p w14:paraId="4E8DFC35" w14:textId="77777777" w:rsidR="00EC24AB" w:rsidRPr="00EC24AB" w:rsidRDefault="00EC24AB" w:rsidP="00EC24AB">
      <w:pPr>
        <w:snapToGrid w:val="0"/>
        <w:spacing w:beforeLines="50" w:before="180"/>
        <w:ind w:left="1440" w:hangingChars="600" w:hanging="1440"/>
        <w:jc w:val="both"/>
        <w:rPr>
          <w:rFonts w:ascii="標楷體" w:eastAsia="標楷體" w:hAnsi="標楷體" w:cstheme="minorBidi"/>
        </w:rPr>
      </w:pPr>
      <w:r w:rsidRPr="00EC24AB">
        <w:rPr>
          <w:rFonts w:ascii="標楷體" w:eastAsia="標楷體" w:hAnsi="標楷體" w:cstheme="minorBidi" w:hint="eastAsia"/>
        </w:rPr>
        <w:t>第 六 條</w:t>
      </w:r>
      <w:r w:rsidRPr="00EC24AB">
        <w:rPr>
          <w:rFonts w:ascii="標楷體" w:eastAsia="標楷體" w:hAnsi="標楷體" w:cstheme="minorBidi"/>
        </w:rPr>
        <w:t xml:space="preserve">    </w:t>
      </w:r>
      <w:r w:rsidRPr="00EC24AB">
        <w:rPr>
          <w:rFonts w:ascii="標楷體" w:eastAsia="標楷體" w:hAnsi="標楷體" w:cstheme="minorBidi" w:hint="eastAsia"/>
        </w:rPr>
        <w:t>本設置辦法經院</w:t>
      </w:r>
      <w:proofErr w:type="gramStart"/>
      <w:r w:rsidRPr="00EC24AB">
        <w:rPr>
          <w:rFonts w:ascii="標楷體" w:eastAsia="標楷體" w:hAnsi="標楷體" w:cstheme="minorBidi" w:hint="eastAsia"/>
        </w:rPr>
        <w:t>務</w:t>
      </w:r>
      <w:proofErr w:type="gramEnd"/>
      <w:r w:rsidRPr="00EC24AB">
        <w:rPr>
          <w:rFonts w:ascii="標楷體" w:eastAsia="標楷體" w:hAnsi="標楷體" w:cstheme="minorBidi" w:hint="eastAsia"/>
        </w:rPr>
        <w:t>會議</w:t>
      </w:r>
      <w:r w:rsidR="00B73E62">
        <w:rPr>
          <w:rFonts w:ascii="標楷體" w:eastAsia="標楷體" w:hAnsi="標楷體" w:cstheme="minorBidi" w:hint="eastAsia"/>
        </w:rPr>
        <w:t>通過後施行</w:t>
      </w:r>
      <w:r w:rsidRPr="00EC24AB">
        <w:rPr>
          <w:rFonts w:ascii="標楷體" w:eastAsia="標楷體" w:hAnsi="標楷體" w:cstheme="minorBidi" w:hint="eastAsia"/>
        </w:rPr>
        <w:t>，修正時亦同。</w:t>
      </w:r>
    </w:p>
    <w:p w14:paraId="381164A8" w14:textId="77777777" w:rsidR="00DA6206" w:rsidRDefault="00DA6206">
      <w:pPr>
        <w:rPr>
          <w:szCs w:val="24"/>
        </w:rPr>
      </w:pPr>
    </w:p>
    <w:p w14:paraId="0E4F4DFC" w14:textId="77777777" w:rsidR="002B7CEB" w:rsidRDefault="002B7CEB">
      <w:pPr>
        <w:rPr>
          <w:szCs w:val="24"/>
        </w:rPr>
      </w:pPr>
    </w:p>
    <w:p w14:paraId="431008DB" w14:textId="77777777" w:rsidR="00924EA8" w:rsidRPr="00924EA8" w:rsidRDefault="00924EA8" w:rsidP="00924EA8">
      <w:pPr>
        <w:jc w:val="center"/>
        <w:rPr>
          <w:rFonts w:ascii="標楷體" w:eastAsia="標楷體" w:hAnsi="標楷體"/>
          <w:szCs w:val="24"/>
        </w:rPr>
      </w:pPr>
    </w:p>
    <w:sectPr w:rsidR="00924EA8" w:rsidRPr="00924E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5FF"/>
    <w:multiLevelType w:val="hybridMultilevel"/>
    <w:tmpl w:val="D8FE459C"/>
    <w:lvl w:ilvl="0" w:tplc="3F644DD2">
      <w:start w:val="1"/>
      <w:numFmt w:val="taiwaneseCountingThousand"/>
      <w:lvlText w:val="第 %1 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9823B3"/>
    <w:multiLevelType w:val="hybridMultilevel"/>
    <w:tmpl w:val="AFB8A142"/>
    <w:lvl w:ilvl="0" w:tplc="FB4881FA">
      <w:start w:val="1"/>
      <w:numFmt w:val="ideographLegalTraditional"/>
      <w:lvlText w:val="%1、"/>
      <w:lvlJc w:val="left"/>
      <w:pPr>
        <w:ind w:left="2040" w:hanging="480"/>
      </w:pPr>
      <w:rPr>
        <w:b/>
        <w:color w:val="000000"/>
        <w:sz w:val="24"/>
        <w:szCs w:val="24"/>
        <w:lang w:val="en-US"/>
      </w:rPr>
    </w:lvl>
    <w:lvl w:ilvl="1" w:tplc="C5C0FB38">
      <w:start w:val="1"/>
      <w:numFmt w:val="taiwaneseCountingThousand"/>
      <w:lvlText w:val="%2、"/>
      <w:lvlJc w:val="left"/>
      <w:pPr>
        <w:ind w:left="8270" w:hanging="473"/>
      </w:pPr>
      <w:rPr>
        <w:rFonts w:ascii="標楷體" w:eastAsia="標楷體" w:hAnsi="標楷體" w:cs="Times New Roman"/>
      </w:rPr>
    </w:lvl>
    <w:lvl w:ilvl="2" w:tplc="35544F8E">
      <w:start w:val="1"/>
      <w:numFmt w:val="taiwaneseCountingThousand"/>
      <w:lvlText w:val="(%3)"/>
      <w:lvlJc w:val="lef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27F77571"/>
    <w:multiLevelType w:val="hybridMultilevel"/>
    <w:tmpl w:val="9E52549E"/>
    <w:lvl w:ilvl="0" w:tplc="497457D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9C7FDA"/>
    <w:multiLevelType w:val="hybridMultilevel"/>
    <w:tmpl w:val="3086047E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 w15:restartNumberingAfterBreak="0">
    <w:nsid w:val="6EC70AC2"/>
    <w:multiLevelType w:val="hybridMultilevel"/>
    <w:tmpl w:val="DE54FA86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 w16cid:durableId="26414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718098">
    <w:abstractNumId w:val="4"/>
  </w:num>
  <w:num w:numId="3" w16cid:durableId="739905244">
    <w:abstractNumId w:val="3"/>
  </w:num>
  <w:num w:numId="4" w16cid:durableId="631253187">
    <w:abstractNumId w:val="2"/>
  </w:num>
  <w:num w:numId="5" w16cid:durableId="86509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97"/>
    <w:rsid w:val="00115F15"/>
    <w:rsid w:val="00192984"/>
    <w:rsid w:val="001A2F59"/>
    <w:rsid w:val="00215A97"/>
    <w:rsid w:val="002B7CEB"/>
    <w:rsid w:val="00341743"/>
    <w:rsid w:val="00345717"/>
    <w:rsid w:val="003622B9"/>
    <w:rsid w:val="0040557C"/>
    <w:rsid w:val="00416E28"/>
    <w:rsid w:val="004E1A32"/>
    <w:rsid w:val="004F7A6A"/>
    <w:rsid w:val="006E41B0"/>
    <w:rsid w:val="00805EA4"/>
    <w:rsid w:val="00924EA8"/>
    <w:rsid w:val="009C6E82"/>
    <w:rsid w:val="00B73E62"/>
    <w:rsid w:val="00DA6206"/>
    <w:rsid w:val="00EA04FF"/>
    <w:rsid w:val="00EC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C27F"/>
  <w15:chartTrackingRefBased/>
  <w15:docId w15:val="{256AD677-7CF0-43B8-9C58-9FBE0FBD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A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曾怡瑄</dc:creator>
  <cp:keywords/>
  <dc:description/>
  <cp:lastModifiedBy>紀芳青</cp:lastModifiedBy>
  <cp:revision>3</cp:revision>
  <dcterms:created xsi:type="dcterms:W3CDTF">2026-01-25T05:54:00Z</dcterms:created>
  <dcterms:modified xsi:type="dcterms:W3CDTF">2026-01-25T06:01:00Z</dcterms:modified>
</cp:coreProperties>
</file>